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12B77" w:rsidRPr="00F12B77" w:rsidRDefault="00967253" w:rsidP="00F12B77">
      <w:pPr>
        <w:widowControl/>
        <w:shd w:val="clear" w:color="auto" w:fill="FFFFFF"/>
        <w:spacing w:line="450" w:lineRule="atLeast"/>
        <w:jc w:val="center"/>
        <w:rPr>
          <w:rFonts w:ascii="Arial" w:eastAsia="宋体" w:hAnsi="Arial" w:cs="Arial"/>
          <w:color w:val="000000"/>
          <w:kern w:val="0"/>
          <w:szCs w:val="21"/>
        </w:rPr>
      </w:pPr>
      <w:r w:rsidRPr="00967253">
        <w:rPr>
          <w:rFonts w:ascii="宋体" w:eastAsia="宋体" w:hAnsi="宋体" w:cs="Times New Roman"/>
          <w:b/>
          <w:bCs/>
          <w:color w:val="000000"/>
          <w:sz w:val="32"/>
          <w:szCs w:val="32"/>
        </w:rPr>
        <w:t>昆明市网上开标</w:t>
      </w:r>
      <w:r w:rsidR="002C210E">
        <w:rPr>
          <w:rFonts w:ascii="宋体" w:eastAsia="宋体" w:hAnsi="宋体" w:cs="Times New Roman" w:hint="eastAsia"/>
          <w:b/>
          <w:bCs/>
          <w:color w:val="000000"/>
          <w:sz w:val="32"/>
          <w:szCs w:val="32"/>
        </w:rPr>
        <w:t>招标</w:t>
      </w:r>
      <w:r w:rsidR="00F12B77" w:rsidRPr="00F12B77">
        <w:rPr>
          <w:rFonts w:ascii="宋体" w:eastAsia="宋体" w:hAnsi="宋体" w:cs="Times New Roman" w:hint="eastAsia"/>
          <w:b/>
          <w:bCs/>
          <w:color w:val="000000"/>
          <w:sz w:val="32"/>
          <w:szCs w:val="32"/>
        </w:rPr>
        <w:t>企业操作流程</w:t>
      </w:r>
    </w:p>
    <w:p w:rsidR="005900CD" w:rsidRPr="008B7E81" w:rsidRDefault="005900CD" w:rsidP="005900CD">
      <w:pPr>
        <w:rPr>
          <w:b/>
        </w:rPr>
      </w:pPr>
      <w:r w:rsidRPr="008B7E81">
        <w:rPr>
          <w:rFonts w:hint="eastAsia"/>
          <w:b/>
        </w:rPr>
        <w:t>一、系统使用要求</w:t>
      </w:r>
    </w:p>
    <w:p w:rsidR="005900CD" w:rsidRPr="005900CD" w:rsidRDefault="005900CD" w:rsidP="008B7E81">
      <w:pPr>
        <w:ind w:firstLineChars="200" w:firstLine="480"/>
        <w:rPr>
          <w:rFonts w:ascii="宋体" w:eastAsia="宋体" w:hAnsi="宋体" w:cs="Times New Roman"/>
          <w:color w:val="000000"/>
          <w:sz w:val="24"/>
          <w:szCs w:val="24"/>
        </w:rPr>
      </w:pPr>
      <w:r w:rsidRPr="005900CD">
        <w:rPr>
          <w:rFonts w:ascii="宋体" w:eastAsia="宋体" w:hAnsi="宋体" w:cs="Times New Roman" w:hint="eastAsia"/>
          <w:color w:val="000000"/>
          <w:sz w:val="24"/>
          <w:szCs w:val="24"/>
        </w:rPr>
        <w:t>1、使用</w:t>
      </w:r>
      <w:r w:rsidR="00F9352B">
        <w:rPr>
          <w:rFonts w:ascii="宋体" w:eastAsia="宋体" w:hAnsi="宋体" w:cs="Times New Roman" w:hint="eastAsia"/>
          <w:color w:val="000000"/>
          <w:sz w:val="24"/>
          <w:szCs w:val="24"/>
        </w:rPr>
        <w:t>地点</w:t>
      </w:r>
      <w:r w:rsidRPr="005900CD">
        <w:rPr>
          <w:rFonts w:ascii="宋体" w:eastAsia="宋体" w:hAnsi="宋体" w:cs="Times New Roman" w:hint="eastAsia"/>
          <w:color w:val="000000"/>
          <w:sz w:val="24"/>
          <w:szCs w:val="24"/>
        </w:rPr>
        <w:t>：</w:t>
      </w:r>
      <w:r w:rsidR="00F9352B">
        <w:rPr>
          <w:rFonts w:ascii="宋体" w:eastAsia="宋体" w:hAnsi="宋体" w:cs="Times New Roman" w:hint="eastAsia"/>
          <w:color w:val="000000"/>
          <w:sz w:val="24"/>
          <w:szCs w:val="24"/>
        </w:rPr>
        <w:t>当地交易中心开标室</w:t>
      </w:r>
      <w:r w:rsidRPr="005900CD">
        <w:rPr>
          <w:rFonts w:ascii="宋体" w:eastAsia="宋体" w:hAnsi="宋体" w:cs="Times New Roman" w:hint="eastAsia"/>
          <w:color w:val="000000"/>
          <w:sz w:val="24"/>
          <w:szCs w:val="24"/>
        </w:rPr>
        <w:t>。</w:t>
      </w:r>
    </w:p>
    <w:p w:rsidR="005900CD" w:rsidRDefault="005900CD" w:rsidP="0068468F">
      <w:pPr>
        <w:ind w:firstLineChars="200" w:firstLine="480"/>
        <w:rPr>
          <w:rFonts w:ascii="宋体" w:eastAsia="宋体" w:hAnsi="宋体" w:cs="Times New Roman" w:hint="eastAsia"/>
          <w:color w:val="000000"/>
          <w:sz w:val="24"/>
          <w:szCs w:val="24"/>
        </w:rPr>
      </w:pPr>
      <w:r>
        <w:rPr>
          <w:rFonts w:ascii="宋体" w:eastAsia="宋体" w:hAnsi="宋体" w:cs="Times New Roman" w:hint="eastAsia"/>
          <w:color w:val="000000"/>
          <w:sz w:val="24"/>
          <w:szCs w:val="24"/>
        </w:rPr>
        <w:t>2</w:t>
      </w:r>
      <w:r w:rsidRPr="005900CD">
        <w:rPr>
          <w:rFonts w:ascii="宋体" w:eastAsia="宋体" w:hAnsi="宋体" w:cs="Times New Roman" w:hint="eastAsia"/>
          <w:color w:val="000000"/>
          <w:sz w:val="24"/>
          <w:szCs w:val="24"/>
        </w:rPr>
        <w:t>、</w:t>
      </w:r>
      <w:r w:rsidR="00F9352B">
        <w:rPr>
          <w:rFonts w:ascii="宋体" w:eastAsia="宋体" w:hAnsi="宋体" w:cs="Times New Roman" w:hint="eastAsia"/>
          <w:color w:val="000000"/>
          <w:sz w:val="24"/>
          <w:szCs w:val="24"/>
        </w:rPr>
        <w:t>使用</w:t>
      </w:r>
      <w:r w:rsidRPr="005900CD">
        <w:rPr>
          <w:rFonts w:ascii="宋体" w:eastAsia="宋体" w:hAnsi="宋体" w:cs="Times New Roman" w:hint="eastAsia"/>
          <w:color w:val="000000"/>
          <w:sz w:val="24"/>
          <w:szCs w:val="24"/>
        </w:rPr>
        <w:t>系统</w:t>
      </w:r>
      <w:r w:rsidR="00F9352B">
        <w:rPr>
          <w:rFonts w:ascii="宋体" w:eastAsia="宋体" w:hAnsi="宋体" w:cs="Times New Roman" w:hint="eastAsia"/>
          <w:color w:val="000000"/>
          <w:sz w:val="24"/>
          <w:szCs w:val="24"/>
        </w:rPr>
        <w:t>：</w:t>
      </w:r>
      <w:r w:rsidR="0068468F">
        <w:rPr>
          <w:rFonts w:ascii="宋体" w:eastAsia="宋体" w:hAnsi="宋体" w:cs="Times New Roman" w:hint="eastAsia"/>
          <w:color w:val="000000"/>
          <w:sz w:val="24"/>
          <w:szCs w:val="24"/>
        </w:rPr>
        <w:t>昆明市计算机开标系统（进入方式</w:t>
      </w:r>
      <w:proofErr w:type="gramStart"/>
      <w:r w:rsidR="0068468F">
        <w:rPr>
          <w:rFonts w:ascii="宋体" w:eastAsia="宋体" w:hAnsi="宋体" w:cs="Times New Roman" w:hint="eastAsia"/>
          <w:color w:val="000000"/>
          <w:sz w:val="24"/>
          <w:szCs w:val="24"/>
        </w:rPr>
        <w:t>和之前</w:t>
      </w:r>
      <w:proofErr w:type="gramEnd"/>
      <w:r w:rsidR="0068468F">
        <w:rPr>
          <w:rFonts w:ascii="宋体" w:eastAsia="宋体" w:hAnsi="宋体" w:cs="Times New Roman" w:hint="eastAsia"/>
          <w:color w:val="000000"/>
          <w:sz w:val="24"/>
          <w:szCs w:val="24"/>
        </w:rPr>
        <w:t>一样）</w:t>
      </w:r>
      <w:r w:rsidRPr="005900CD">
        <w:rPr>
          <w:rFonts w:ascii="宋体" w:eastAsia="宋体" w:hAnsi="宋体" w:cs="Times New Roman" w:hint="eastAsia"/>
          <w:color w:val="000000"/>
          <w:sz w:val="24"/>
          <w:szCs w:val="24"/>
        </w:rPr>
        <w:t>。</w:t>
      </w:r>
    </w:p>
    <w:p w:rsidR="00B35A66" w:rsidRPr="008B7E81" w:rsidRDefault="008B7E81" w:rsidP="008B7E81">
      <w:pPr>
        <w:widowControl/>
        <w:shd w:val="clear" w:color="auto" w:fill="FFFFFF"/>
        <w:spacing w:line="450" w:lineRule="atLeast"/>
        <w:jc w:val="left"/>
        <w:rPr>
          <w:rFonts w:ascii="宋体" w:eastAsia="宋体" w:hAnsi="宋体" w:cs="Times New Roman"/>
          <w:b/>
          <w:color w:val="000000"/>
          <w:sz w:val="24"/>
          <w:szCs w:val="24"/>
        </w:rPr>
      </w:pPr>
      <w:r w:rsidRPr="008B7E81">
        <w:rPr>
          <w:rFonts w:ascii="宋体" w:eastAsia="宋体" w:hAnsi="宋体" w:cs="Times New Roman"/>
          <w:b/>
          <w:color w:val="000000"/>
          <w:sz w:val="24"/>
          <w:szCs w:val="24"/>
        </w:rPr>
        <w:t>二</w:t>
      </w:r>
      <w:r w:rsidRPr="008B7E81">
        <w:rPr>
          <w:rFonts w:ascii="宋体" w:eastAsia="宋体" w:hAnsi="宋体" w:cs="Times New Roman" w:hint="eastAsia"/>
          <w:b/>
          <w:color w:val="000000"/>
          <w:sz w:val="24"/>
          <w:szCs w:val="24"/>
        </w:rPr>
        <w:t>、</w:t>
      </w:r>
      <w:r w:rsidR="00EC06AF">
        <w:rPr>
          <w:rFonts w:ascii="宋体" w:eastAsia="宋体" w:hAnsi="宋体" w:cs="Times New Roman" w:hint="eastAsia"/>
          <w:b/>
          <w:color w:val="000000"/>
          <w:sz w:val="24"/>
          <w:szCs w:val="24"/>
        </w:rPr>
        <w:t>招</w:t>
      </w:r>
      <w:r w:rsidRPr="008B7E81">
        <w:rPr>
          <w:rFonts w:ascii="宋体" w:eastAsia="宋体" w:hAnsi="宋体" w:cs="Times New Roman" w:hint="eastAsia"/>
          <w:b/>
          <w:color w:val="000000"/>
          <w:sz w:val="24"/>
          <w:szCs w:val="24"/>
        </w:rPr>
        <w:t>标企业操作流程</w:t>
      </w:r>
    </w:p>
    <w:p w:rsidR="00F12B77" w:rsidRPr="008B6814" w:rsidRDefault="00CC55FC" w:rsidP="008B6814">
      <w:pPr>
        <w:widowControl/>
        <w:shd w:val="clear" w:color="auto" w:fill="FFFFFF"/>
        <w:spacing w:line="450" w:lineRule="atLeast"/>
        <w:ind w:firstLineChars="200" w:firstLine="480"/>
        <w:jc w:val="left"/>
        <w:rPr>
          <w:rFonts w:ascii="宋体" w:eastAsia="宋体" w:hAnsi="宋体" w:cs="Times New Roman"/>
          <w:color w:val="000000"/>
          <w:sz w:val="24"/>
          <w:szCs w:val="24"/>
        </w:rPr>
      </w:pPr>
      <w:r>
        <w:rPr>
          <w:rFonts w:ascii="宋体" w:eastAsia="宋体" w:hAnsi="宋体" w:cs="Times New Roman" w:hint="eastAsia"/>
          <w:color w:val="000000"/>
          <w:sz w:val="24"/>
          <w:szCs w:val="24"/>
        </w:rPr>
        <w:t>1、</w:t>
      </w:r>
      <w:r w:rsidR="00B35A66">
        <w:rPr>
          <w:rFonts w:ascii="宋体" w:eastAsia="宋体" w:hAnsi="宋体" w:cs="Times New Roman" w:hint="eastAsia"/>
          <w:color w:val="000000"/>
          <w:sz w:val="24"/>
          <w:szCs w:val="24"/>
        </w:rPr>
        <w:t>招</w:t>
      </w:r>
      <w:r w:rsidR="00F12B77" w:rsidRPr="00F12B77">
        <w:rPr>
          <w:rFonts w:ascii="宋体" w:eastAsia="宋体" w:hAnsi="宋体" w:cs="Times New Roman" w:hint="eastAsia"/>
          <w:color w:val="000000"/>
          <w:sz w:val="24"/>
          <w:szCs w:val="24"/>
        </w:rPr>
        <w:t>标企业在开标时间前，登录</w:t>
      </w:r>
      <w:r>
        <w:rPr>
          <w:rFonts w:ascii="宋体" w:eastAsia="宋体" w:hAnsi="宋体" w:cs="Times New Roman" w:hint="eastAsia"/>
          <w:color w:val="000000"/>
          <w:sz w:val="24"/>
          <w:szCs w:val="24"/>
        </w:rPr>
        <w:t>昆明市公共资源电子交易平台，</w:t>
      </w:r>
      <w:r w:rsidR="00B35A66">
        <w:rPr>
          <w:rFonts w:ascii="宋体" w:eastAsia="宋体" w:hAnsi="宋体" w:cs="Times New Roman" w:hint="eastAsia"/>
          <w:color w:val="000000"/>
          <w:sz w:val="24"/>
          <w:szCs w:val="24"/>
        </w:rPr>
        <w:t>在【网上开标室】页签中找到项目，点击“进入网上开标室”按钮，</w:t>
      </w:r>
      <w:r w:rsidR="008B6814">
        <w:rPr>
          <w:rFonts w:ascii="宋体" w:eastAsia="宋体" w:hAnsi="宋体" w:cs="Times New Roman" w:hint="eastAsia"/>
          <w:color w:val="000000"/>
          <w:sz w:val="24"/>
          <w:szCs w:val="24"/>
        </w:rPr>
        <w:t>进入二级页面；</w:t>
      </w:r>
    </w:p>
    <w:p w:rsidR="00F12B77" w:rsidRDefault="00B35A66" w:rsidP="00CC55FC">
      <w:pPr>
        <w:widowControl/>
        <w:shd w:val="clear" w:color="auto" w:fill="FFFFFF"/>
        <w:spacing w:line="450" w:lineRule="atLeast"/>
        <w:jc w:val="left"/>
        <w:rPr>
          <w:rFonts w:ascii="Arial" w:eastAsia="宋体" w:hAnsi="Arial" w:cs="Arial"/>
          <w:color w:val="000000"/>
          <w:kern w:val="0"/>
          <w:szCs w:val="21"/>
        </w:rPr>
      </w:pPr>
      <w:r>
        <w:rPr>
          <w:noProof/>
        </w:rPr>
        <w:drawing>
          <wp:inline distT="0" distB="0" distL="0" distR="0" wp14:anchorId="53A0019B" wp14:editId="079BC56A">
            <wp:extent cx="5274310" cy="2318499"/>
            <wp:effectExtent l="0" t="0" r="2540" b="571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274310" cy="2318499"/>
                    </a:xfrm>
                    <a:prstGeom prst="rect">
                      <a:avLst/>
                    </a:prstGeom>
                  </pic:spPr>
                </pic:pic>
              </a:graphicData>
            </a:graphic>
          </wp:inline>
        </w:drawing>
      </w:r>
    </w:p>
    <w:p w:rsidR="008B6814" w:rsidRPr="00F12B77" w:rsidRDefault="008B6814" w:rsidP="008B6814">
      <w:pPr>
        <w:widowControl/>
        <w:shd w:val="clear" w:color="auto" w:fill="FFFFFF"/>
        <w:spacing w:line="450" w:lineRule="atLeast"/>
        <w:ind w:firstLineChars="200" w:firstLine="420"/>
        <w:jc w:val="left"/>
        <w:rPr>
          <w:rFonts w:ascii="Arial" w:eastAsia="宋体" w:hAnsi="Arial" w:cs="Arial"/>
          <w:color w:val="000000"/>
          <w:kern w:val="0"/>
          <w:szCs w:val="21"/>
        </w:rPr>
      </w:pPr>
      <w:r>
        <w:rPr>
          <w:rFonts w:ascii="Arial" w:eastAsia="宋体" w:hAnsi="Arial" w:cs="Arial" w:hint="eastAsia"/>
          <w:color w:val="000000"/>
          <w:kern w:val="0"/>
          <w:szCs w:val="21"/>
        </w:rPr>
        <w:t>待到截标时间，点击“投标截止时间已到，点击进入开标系统”跳转到开标系统；</w:t>
      </w:r>
    </w:p>
    <w:p w:rsidR="00F12B77" w:rsidRPr="00F12B77" w:rsidRDefault="00B35A66" w:rsidP="00F12B77">
      <w:pPr>
        <w:widowControl/>
        <w:shd w:val="clear" w:color="auto" w:fill="FFFFFF"/>
        <w:spacing w:line="450" w:lineRule="atLeast"/>
        <w:jc w:val="left"/>
        <w:rPr>
          <w:rFonts w:ascii="Arial" w:eastAsia="宋体" w:hAnsi="Arial" w:cs="Arial"/>
          <w:color w:val="000000"/>
          <w:kern w:val="0"/>
          <w:szCs w:val="21"/>
        </w:rPr>
      </w:pPr>
      <w:r>
        <w:rPr>
          <w:noProof/>
        </w:rPr>
        <w:drawing>
          <wp:inline distT="0" distB="0" distL="0" distR="0" wp14:anchorId="3509D555" wp14:editId="6F099D69">
            <wp:extent cx="5274310" cy="2298964"/>
            <wp:effectExtent l="0" t="0" r="2540" b="635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274310" cy="2298964"/>
                    </a:xfrm>
                    <a:prstGeom prst="rect">
                      <a:avLst/>
                    </a:prstGeom>
                  </pic:spPr>
                </pic:pic>
              </a:graphicData>
            </a:graphic>
          </wp:inline>
        </w:drawing>
      </w:r>
    </w:p>
    <w:p w:rsidR="00F12B77" w:rsidRPr="00F12B77" w:rsidRDefault="00F12B77" w:rsidP="00F12B77">
      <w:pPr>
        <w:widowControl/>
        <w:shd w:val="clear" w:color="auto" w:fill="FFFFFF"/>
        <w:spacing w:line="450" w:lineRule="atLeast"/>
        <w:jc w:val="left"/>
        <w:rPr>
          <w:rFonts w:ascii="Arial" w:eastAsia="宋体" w:hAnsi="Arial" w:cs="Arial"/>
          <w:color w:val="000000"/>
          <w:kern w:val="0"/>
          <w:szCs w:val="21"/>
        </w:rPr>
      </w:pPr>
      <w:r w:rsidRPr="00F12B77">
        <w:rPr>
          <w:rFonts w:ascii="Calibri" w:eastAsia="宋体" w:hAnsi="Calibri" w:cs="Times New Roman" w:hint="eastAsia"/>
          <w:color w:val="000000"/>
          <w:sz w:val="20"/>
          <w:szCs w:val="20"/>
        </w:rPr>
        <w:t xml:space="preserve"> </w:t>
      </w:r>
      <w:r w:rsidR="00CC55FC">
        <w:rPr>
          <w:rFonts w:ascii="Calibri" w:eastAsia="宋体" w:hAnsi="Calibri" w:cs="Times New Roman" w:hint="eastAsia"/>
          <w:color w:val="000000"/>
          <w:sz w:val="20"/>
          <w:szCs w:val="20"/>
        </w:rPr>
        <w:t xml:space="preserve">    </w:t>
      </w:r>
      <w:r w:rsidR="00CC55FC">
        <w:rPr>
          <w:rFonts w:ascii="Arial" w:eastAsia="宋体" w:hAnsi="Arial" w:cs="Arial" w:hint="eastAsia"/>
          <w:color w:val="000000"/>
          <w:kern w:val="0"/>
          <w:szCs w:val="21"/>
        </w:rPr>
        <w:t>2</w:t>
      </w:r>
      <w:r w:rsidR="00CC55FC">
        <w:rPr>
          <w:rFonts w:ascii="Arial" w:eastAsia="宋体" w:hAnsi="Arial" w:cs="Arial" w:hint="eastAsia"/>
          <w:color w:val="000000"/>
          <w:kern w:val="0"/>
          <w:szCs w:val="21"/>
        </w:rPr>
        <w:t>、</w:t>
      </w:r>
      <w:r w:rsidR="009C5B0E">
        <w:rPr>
          <w:rFonts w:ascii="宋体" w:eastAsia="宋体" w:hAnsi="宋体" w:cs="Times New Roman" w:hint="eastAsia"/>
          <w:color w:val="000000"/>
          <w:sz w:val="24"/>
          <w:szCs w:val="24"/>
        </w:rPr>
        <w:t>开标系统</w:t>
      </w:r>
      <w:r w:rsidR="005965E2">
        <w:rPr>
          <w:rFonts w:ascii="宋体" w:eastAsia="宋体" w:hAnsi="宋体" w:cs="Times New Roman"/>
          <w:color w:val="000000"/>
          <w:sz w:val="24"/>
          <w:szCs w:val="24"/>
        </w:rPr>
        <w:t>—</w:t>
      </w:r>
      <w:r w:rsidR="005965E2">
        <w:rPr>
          <w:rFonts w:ascii="宋体" w:eastAsia="宋体" w:hAnsi="宋体" w:cs="Times New Roman" w:hint="eastAsia"/>
          <w:color w:val="000000"/>
          <w:sz w:val="24"/>
          <w:szCs w:val="24"/>
        </w:rPr>
        <w:t>开标准备，</w:t>
      </w:r>
      <w:r w:rsidR="00DD2E08">
        <w:rPr>
          <w:rFonts w:ascii="宋体" w:eastAsia="宋体" w:hAnsi="宋体" w:cs="Times New Roman" w:hint="eastAsia"/>
          <w:color w:val="000000"/>
          <w:sz w:val="24"/>
          <w:szCs w:val="24"/>
        </w:rPr>
        <w:t>导入招标文件</w:t>
      </w:r>
      <w:r w:rsidR="009C5B0E">
        <w:rPr>
          <w:rFonts w:ascii="宋体" w:eastAsia="宋体" w:hAnsi="宋体" w:cs="Times New Roman" w:hint="eastAsia"/>
          <w:color w:val="000000"/>
          <w:sz w:val="24"/>
          <w:szCs w:val="24"/>
        </w:rPr>
        <w:t>：在开标系统界面，相继导入技术标招标文件、商务标招标文件</w:t>
      </w:r>
      <w:r w:rsidR="005965E2">
        <w:rPr>
          <w:rFonts w:ascii="宋体" w:eastAsia="宋体" w:hAnsi="宋体" w:cs="Times New Roman" w:hint="eastAsia"/>
          <w:color w:val="000000"/>
          <w:sz w:val="24"/>
          <w:szCs w:val="24"/>
        </w:rPr>
        <w:t>（如有）</w:t>
      </w:r>
      <w:r w:rsidR="009C5B0E">
        <w:rPr>
          <w:rFonts w:ascii="宋体" w:eastAsia="宋体" w:hAnsi="宋体" w:cs="Times New Roman" w:hint="eastAsia"/>
          <w:color w:val="000000"/>
          <w:sz w:val="24"/>
          <w:szCs w:val="24"/>
        </w:rPr>
        <w:t>；</w:t>
      </w:r>
    </w:p>
    <w:p w:rsidR="00F12B77" w:rsidRDefault="00F12B77" w:rsidP="00F12B77">
      <w:pPr>
        <w:widowControl/>
        <w:shd w:val="clear" w:color="auto" w:fill="FFFFFF"/>
        <w:spacing w:line="450" w:lineRule="atLeast"/>
        <w:ind w:firstLineChars="100" w:firstLine="200"/>
        <w:jc w:val="left"/>
        <w:rPr>
          <w:rFonts w:ascii="Calibri" w:eastAsia="宋体" w:hAnsi="Calibri" w:cs="Times New Roman"/>
          <w:color w:val="000000"/>
          <w:sz w:val="20"/>
          <w:szCs w:val="20"/>
        </w:rPr>
      </w:pPr>
      <w:r w:rsidRPr="00F12B77">
        <w:rPr>
          <w:rFonts w:ascii="Calibri" w:eastAsia="宋体" w:hAnsi="Calibri" w:cs="Times New Roman" w:hint="eastAsia"/>
          <w:color w:val="000000"/>
          <w:sz w:val="20"/>
          <w:szCs w:val="20"/>
        </w:rPr>
        <w:lastRenderedPageBreak/>
        <w:t xml:space="preserve"> </w:t>
      </w:r>
      <w:r w:rsidR="009C5B0E">
        <w:rPr>
          <w:noProof/>
        </w:rPr>
        <w:drawing>
          <wp:inline distT="0" distB="0" distL="0" distR="0" wp14:anchorId="69E070CB" wp14:editId="320D3723">
            <wp:extent cx="5274310" cy="2796483"/>
            <wp:effectExtent l="0" t="0" r="2540" b="444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274310" cy="2796483"/>
                    </a:xfrm>
                    <a:prstGeom prst="rect">
                      <a:avLst/>
                    </a:prstGeom>
                  </pic:spPr>
                </pic:pic>
              </a:graphicData>
            </a:graphic>
          </wp:inline>
        </w:drawing>
      </w:r>
    </w:p>
    <w:p w:rsidR="009C5B0E" w:rsidRPr="009C5B0E" w:rsidRDefault="009C5B0E" w:rsidP="009C5B0E">
      <w:pPr>
        <w:widowControl/>
        <w:shd w:val="clear" w:color="auto" w:fill="FFFFFF"/>
        <w:spacing w:line="450" w:lineRule="atLeast"/>
        <w:ind w:firstLineChars="200" w:firstLine="480"/>
        <w:jc w:val="left"/>
        <w:rPr>
          <w:rFonts w:ascii="Calibri" w:eastAsia="宋体" w:hAnsi="Calibri" w:cs="Times New Roman"/>
          <w:color w:val="000000"/>
          <w:sz w:val="24"/>
          <w:szCs w:val="24"/>
        </w:rPr>
      </w:pPr>
      <w:r w:rsidRPr="009C5B0E">
        <w:rPr>
          <w:rFonts w:ascii="Calibri" w:eastAsia="宋体" w:hAnsi="Calibri" w:cs="Times New Roman" w:hint="eastAsia"/>
          <w:color w:val="000000"/>
          <w:sz w:val="24"/>
          <w:szCs w:val="24"/>
        </w:rPr>
        <w:t>导入成功后【保存参数】，且可点击“查看补遗与答疑文件”进行补遗、答疑文件的查看；</w:t>
      </w:r>
    </w:p>
    <w:p w:rsidR="009C5B0E" w:rsidRPr="00F12B77" w:rsidRDefault="009C5B0E" w:rsidP="00F12B77">
      <w:pPr>
        <w:widowControl/>
        <w:shd w:val="clear" w:color="auto" w:fill="FFFFFF"/>
        <w:spacing w:line="450" w:lineRule="atLeast"/>
        <w:jc w:val="left"/>
        <w:rPr>
          <w:rFonts w:ascii="Arial" w:eastAsia="宋体" w:hAnsi="Arial" w:cs="Arial"/>
          <w:color w:val="000000"/>
          <w:kern w:val="0"/>
          <w:szCs w:val="21"/>
        </w:rPr>
      </w:pPr>
      <w:r>
        <w:rPr>
          <w:noProof/>
        </w:rPr>
        <w:drawing>
          <wp:inline distT="0" distB="0" distL="0" distR="0" wp14:anchorId="38CDD134" wp14:editId="7BAA7E57">
            <wp:extent cx="5274310" cy="2801977"/>
            <wp:effectExtent l="0" t="0" r="254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274310" cy="2801977"/>
                    </a:xfrm>
                    <a:prstGeom prst="rect">
                      <a:avLst/>
                    </a:prstGeom>
                  </pic:spPr>
                </pic:pic>
              </a:graphicData>
            </a:graphic>
          </wp:inline>
        </w:drawing>
      </w:r>
    </w:p>
    <w:p w:rsidR="00F12B77" w:rsidRDefault="00F12B77" w:rsidP="00F12B77">
      <w:pPr>
        <w:widowControl/>
        <w:shd w:val="clear" w:color="auto" w:fill="FFFFFF"/>
        <w:spacing w:line="450" w:lineRule="atLeast"/>
        <w:jc w:val="left"/>
        <w:rPr>
          <w:rFonts w:ascii="宋体" w:eastAsia="宋体" w:hAnsi="宋体" w:cs="Times New Roman" w:hint="eastAsia"/>
          <w:color w:val="000000"/>
          <w:sz w:val="24"/>
          <w:szCs w:val="24"/>
        </w:rPr>
      </w:pPr>
      <w:r w:rsidRPr="00F12B77">
        <w:rPr>
          <w:rFonts w:ascii="宋体" w:eastAsia="宋体" w:hAnsi="宋体" w:cs="Times New Roman" w:hint="eastAsia"/>
          <w:color w:val="000000"/>
          <w:sz w:val="20"/>
          <w:szCs w:val="20"/>
        </w:rPr>
        <w:t xml:space="preserve"> </w:t>
      </w:r>
      <w:r w:rsidR="00715ECD">
        <w:rPr>
          <w:rFonts w:ascii="宋体" w:eastAsia="宋体" w:hAnsi="宋体" w:cs="Times New Roman" w:hint="eastAsia"/>
          <w:color w:val="000000"/>
          <w:sz w:val="20"/>
          <w:szCs w:val="20"/>
        </w:rPr>
        <w:t xml:space="preserve">  </w:t>
      </w:r>
      <w:r w:rsidR="00715ECD" w:rsidRPr="00715ECD">
        <w:rPr>
          <w:rFonts w:ascii="宋体" w:eastAsia="宋体" w:hAnsi="宋体" w:cs="Times New Roman" w:hint="eastAsia"/>
          <w:color w:val="000000"/>
          <w:sz w:val="24"/>
          <w:szCs w:val="24"/>
        </w:rPr>
        <w:t xml:space="preserve">  3、</w:t>
      </w:r>
      <w:r w:rsidR="00DD2E08">
        <w:rPr>
          <w:rFonts w:ascii="宋体" w:eastAsia="宋体" w:hAnsi="宋体" w:cs="Times New Roman" w:hint="eastAsia"/>
          <w:color w:val="000000"/>
          <w:sz w:val="24"/>
          <w:szCs w:val="24"/>
        </w:rPr>
        <w:t>开标系统</w:t>
      </w:r>
      <w:r w:rsidR="001B516F">
        <w:rPr>
          <w:rFonts w:ascii="宋体" w:eastAsia="宋体" w:hAnsi="宋体" w:cs="Times New Roman" w:hint="eastAsia"/>
          <w:color w:val="000000"/>
          <w:sz w:val="24"/>
          <w:szCs w:val="24"/>
        </w:rPr>
        <w:t>--开启标书</w:t>
      </w:r>
      <w:r w:rsidR="00DD2E08">
        <w:rPr>
          <w:rFonts w:ascii="宋体" w:eastAsia="宋体" w:hAnsi="宋体" w:cs="Times New Roman" w:hint="eastAsia"/>
          <w:color w:val="000000"/>
          <w:sz w:val="24"/>
          <w:szCs w:val="24"/>
        </w:rPr>
        <w:t>：</w:t>
      </w:r>
      <w:r w:rsidR="001B516F">
        <w:rPr>
          <w:rFonts w:ascii="宋体" w:eastAsia="宋体" w:hAnsi="宋体" w:cs="Times New Roman" w:hint="eastAsia"/>
          <w:color w:val="000000"/>
          <w:sz w:val="24"/>
          <w:szCs w:val="24"/>
        </w:rPr>
        <w:t>选择【开启网上标书（远程解密）】，进入远程解密界面；</w:t>
      </w:r>
    </w:p>
    <w:p w:rsidR="005965E2" w:rsidRPr="00BA7227" w:rsidRDefault="005965E2" w:rsidP="00AB7857">
      <w:pPr>
        <w:widowControl/>
        <w:shd w:val="clear" w:color="auto" w:fill="FFFFFF"/>
        <w:spacing w:line="450" w:lineRule="atLeast"/>
        <w:ind w:firstLineChars="200" w:firstLine="480"/>
        <w:jc w:val="left"/>
        <w:rPr>
          <w:rFonts w:ascii="宋体" w:eastAsia="宋体" w:hAnsi="宋体" w:cs="Times New Roman" w:hint="eastAsia"/>
          <w:color w:val="FF0000"/>
          <w:sz w:val="24"/>
          <w:szCs w:val="24"/>
        </w:rPr>
      </w:pPr>
      <w:r w:rsidRPr="00BA7227">
        <w:rPr>
          <w:rFonts w:ascii="宋体" w:eastAsia="宋体" w:hAnsi="宋体" w:cs="Times New Roman" w:hint="eastAsia"/>
          <w:color w:val="FF0000"/>
          <w:sz w:val="24"/>
          <w:szCs w:val="24"/>
        </w:rPr>
        <w:t>注意：</w:t>
      </w:r>
      <w:r w:rsidR="00AB7857" w:rsidRPr="00BA7227">
        <w:rPr>
          <w:rFonts w:ascii="宋体" w:eastAsia="宋体" w:hAnsi="宋体" w:cs="Times New Roman" w:hint="eastAsia"/>
          <w:color w:val="FF0000"/>
          <w:sz w:val="24"/>
          <w:szCs w:val="24"/>
        </w:rPr>
        <w:t>①</w:t>
      </w:r>
      <w:r w:rsidRPr="00BA7227">
        <w:rPr>
          <w:rFonts w:ascii="宋体" w:eastAsia="宋体" w:hAnsi="宋体" w:cs="Times New Roman" w:hint="eastAsia"/>
          <w:color w:val="FF0000"/>
          <w:sz w:val="24"/>
          <w:szCs w:val="24"/>
        </w:rPr>
        <w:t>如果投标人都到现场，可以选择</w:t>
      </w:r>
      <w:r w:rsidR="00AB7857" w:rsidRPr="00BA7227">
        <w:rPr>
          <w:rFonts w:ascii="宋体" w:eastAsia="宋体" w:hAnsi="宋体" w:cs="Times New Roman" w:hint="eastAsia"/>
          <w:color w:val="FF0000"/>
          <w:sz w:val="24"/>
          <w:szCs w:val="24"/>
        </w:rPr>
        <w:t>【开启网上标书（</w:t>
      </w:r>
      <w:r w:rsidR="00AB7857" w:rsidRPr="00BA7227">
        <w:rPr>
          <w:rFonts w:ascii="宋体" w:eastAsia="宋体" w:hAnsi="宋体" w:cs="Times New Roman" w:hint="eastAsia"/>
          <w:color w:val="FF0000"/>
          <w:sz w:val="24"/>
          <w:szCs w:val="24"/>
        </w:rPr>
        <w:t>现场</w:t>
      </w:r>
      <w:r w:rsidR="00AB7857" w:rsidRPr="00BA7227">
        <w:rPr>
          <w:rFonts w:ascii="宋体" w:eastAsia="宋体" w:hAnsi="宋体" w:cs="Times New Roman" w:hint="eastAsia"/>
          <w:color w:val="FF0000"/>
          <w:sz w:val="24"/>
          <w:szCs w:val="24"/>
        </w:rPr>
        <w:t>解密）】</w:t>
      </w:r>
      <w:r w:rsidR="00AB7857" w:rsidRPr="00BA7227">
        <w:rPr>
          <w:rFonts w:ascii="宋体" w:eastAsia="宋体" w:hAnsi="宋体" w:cs="Times New Roman" w:hint="eastAsia"/>
          <w:color w:val="FF0000"/>
          <w:sz w:val="24"/>
          <w:szCs w:val="24"/>
        </w:rPr>
        <w:t>；</w:t>
      </w:r>
    </w:p>
    <w:p w:rsidR="00AB7857" w:rsidRPr="00BA7227" w:rsidRDefault="00AB7857" w:rsidP="00AB7857">
      <w:pPr>
        <w:widowControl/>
        <w:shd w:val="clear" w:color="auto" w:fill="FFFFFF"/>
        <w:spacing w:line="450" w:lineRule="atLeast"/>
        <w:ind w:firstLineChars="500" w:firstLine="1200"/>
        <w:jc w:val="left"/>
        <w:rPr>
          <w:rFonts w:ascii="宋体" w:eastAsia="宋体" w:hAnsi="宋体" w:cs="Times New Roman" w:hint="eastAsia"/>
          <w:color w:val="FF0000"/>
          <w:sz w:val="24"/>
          <w:szCs w:val="24"/>
        </w:rPr>
      </w:pPr>
      <w:r w:rsidRPr="00BA7227">
        <w:rPr>
          <w:rFonts w:ascii="宋体" w:eastAsia="宋体" w:hAnsi="宋体" w:cs="Times New Roman" w:hint="eastAsia"/>
          <w:color w:val="FF0000"/>
          <w:sz w:val="24"/>
          <w:szCs w:val="24"/>
        </w:rPr>
        <w:t>②</w:t>
      </w:r>
      <w:r w:rsidRPr="00BA7227">
        <w:rPr>
          <w:rFonts w:ascii="宋体" w:eastAsia="宋体" w:hAnsi="宋体" w:cs="Times New Roman" w:hint="eastAsia"/>
          <w:color w:val="FF0000"/>
          <w:sz w:val="24"/>
          <w:szCs w:val="24"/>
        </w:rPr>
        <w:t>如果</w:t>
      </w:r>
      <w:r w:rsidRPr="00BA7227">
        <w:rPr>
          <w:rFonts w:ascii="宋体" w:eastAsia="宋体" w:hAnsi="宋体" w:cs="Times New Roman" w:hint="eastAsia"/>
          <w:color w:val="FF0000"/>
          <w:sz w:val="24"/>
          <w:szCs w:val="24"/>
        </w:rPr>
        <w:t>只是部分</w:t>
      </w:r>
      <w:r w:rsidRPr="00BA7227">
        <w:rPr>
          <w:rFonts w:ascii="宋体" w:eastAsia="宋体" w:hAnsi="宋体" w:cs="Times New Roman" w:hint="eastAsia"/>
          <w:color w:val="FF0000"/>
          <w:sz w:val="24"/>
          <w:szCs w:val="24"/>
        </w:rPr>
        <w:t>投标人都到现场，</w:t>
      </w:r>
      <w:r w:rsidRPr="00BA7227">
        <w:rPr>
          <w:rFonts w:ascii="宋体" w:eastAsia="宋体" w:hAnsi="宋体" w:cs="Times New Roman" w:hint="eastAsia"/>
          <w:color w:val="FF0000"/>
          <w:sz w:val="24"/>
          <w:szCs w:val="24"/>
        </w:rPr>
        <w:t>在现场的</w:t>
      </w:r>
      <w:r w:rsidRPr="00BA7227">
        <w:rPr>
          <w:rFonts w:ascii="宋体" w:eastAsia="宋体" w:hAnsi="宋体" w:cs="Times New Roman" w:hint="eastAsia"/>
          <w:color w:val="FF0000"/>
          <w:sz w:val="24"/>
          <w:szCs w:val="24"/>
        </w:rPr>
        <w:t>选择【开启网上标书（现场解密）】</w:t>
      </w:r>
      <w:r w:rsidRPr="00BA7227">
        <w:rPr>
          <w:rFonts w:ascii="宋体" w:eastAsia="宋体" w:hAnsi="宋体" w:cs="Times New Roman" w:hint="eastAsia"/>
          <w:color w:val="FF0000"/>
          <w:sz w:val="24"/>
          <w:szCs w:val="24"/>
        </w:rPr>
        <w:t>，没到现场的选择</w:t>
      </w:r>
      <w:r w:rsidRPr="00BA7227">
        <w:rPr>
          <w:rFonts w:ascii="宋体" w:eastAsia="宋体" w:hAnsi="宋体" w:cs="Times New Roman" w:hint="eastAsia"/>
          <w:color w:val="FF0000"/>
          <w:sz w:val="24"/>
          <w:szCs w:val="24"/>
        </w:rPr>
        <w:t>【开启网上标书（远程解密）】；</w:t>
      </w:r>
    </w:p>
    <w:p w:rsidR="00AB7857" w:rsidRPr="00BA7227" w:rsidRDefault="00AB7857" w:rsidP="00AB7857">
      <w:pPr>
        <w:widowControl/>
        <w:shd w:val="clear" w:color="auto" w:fill="FFFFFF"/>
        <w:spacing w:line="450" w:lineRule="atLeast"/>
        <w:ind w:firstLineChars="500" w:firstLine="1200"/>
        <w:jc w:val="left"/>
        <w:rPr>
          <w:rFonts w:ascii="Arial" w:eastAsia="宋体" w:hAnsi="Arial" w:cs="Arial"/>
          <w:color w:val="FF0000"/>
          <w:kern w:val="0"/>
          <w:szCs w:val="21"/>
        </w:rPr>
      </w:pPr>
      <w:r w:rsidRPr="00BA7227">
        <w:rPr>
          <w:rFonts w:ascii="宋体" w:eastAsia="宋体" w:hAnsi="宋体" w:cs="Times New Roman" w:hint="eastAsia"/>
          <w:color w:val="FF0000"/>
          <w:sz w:val="24"/>
          <w:szCs w:val="24"/>
        </w:rPr>
        <w:t>③有图纸和视频文件的，只能选择【开启光盘标书】；</w:t>
      </w:r>
    </w:p>
    <w:p w:rsidR="00F12B77" w:rsidRDefault="00DD2E08" w:rsidP="00F12B77">
      <w:pPr>
        <w:widowControl/>
        <w:shd w:val="clear" w:color="auto" w:fill="FFFFFF"/>
        <w:spacing w:line="450" w:lineRule="atLeast"/>
        <w:jc w:val="left"/>
        <w:rPr>
          <w:rFonts w:ascii="Arial" w:eastAsia="宋体" w:hAnsi="Arial" w:cs="Arial"/>
          <w:color w:val="000000"/>
          <w:kern w:val="0"/>
          <w:szCs w:val="21"/>
        </w:rPr>
      </w:pPr>
      <w:r>
        <w:rPr>
          <w:noProof/>
        </w:rPr>
        <w:lastRenderedPageBreak/>
        <w:drawing>
          <wp:inline distT="0" distB="0" distL="0" distR="0" wp14:anchorId="055DE928" wp14:editId="657E4972">
            <wp:extent cx="5274310" cy="2781222"/>
            <wp:effectExtent l="0" t="0" r="2540" b="63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274310" cy="2781222"/>
                    </a:xfrm>
                    <a:prstGeom prst="rect">
                      <a:avLst/>
                    </a:prstGeom>
                  </pic:spPr>
                </pic:pic>
              </a:graphicData>
            </a:graphic>
          </wp:inline>
        </w:drawing>
      </w:r>
    </w:p>
    <w:p w:rsidR="001B516F" w:rsidRDefault="001B516F" w:rsidP="00F12B77">
      <w:pPr>
        <w:widowControl/>
        <w:shd w:val="clear" w:color="auto" w:fill="FFFFFF"/>
        <w:spacing w:line="450" w:lineRule="atLeast"/>
        <w:jc w:val="left"/>
        <w:rPr>
          <w:rFonts w:ascii="宋体" w:eastAsia="宋体" w:hAnsi="宋体" w:cs="Arial" w:hint="eastAsia"/>
          <w:color w:val="000000"/>
          <w:kern w:val="0"/>
          <w:sz w:val="24"/>
          <w:szCs w:val="24"/>
        </w:rPr>
      </w:pPr>
      <w:r w:rsidRPr="001B516F">
        <w:rPr>
          <w:rFonts w:ascii="宋体" w:eastAsia="宋体" w:hAnsi="宋体" w:cs="Arial" w:hint="eastAsia"/>
          <w:color w:val="000000"/>
          <w:kern w:val="0"/>
          <w:sz w:val="24"/>
          <w:szCs w:val="24"/>
        </w:rPr>
        <w:t>（1）</w:t>
      </w:r>
      <w:r w:rsidR="00CB4E11">
        <w:rPr>
          <w:rFonts w:ascii="宋体" w:eastAsia="宋体" w:hAnsi="宋体" w:cs="Arial" w:hint="eastAsia"/>
          <w:color w:val="000000"/>
          <w:kern w:val="0"/>
          <w:sz w:val="24"/>
          <w:szCs w:val="24"/>
        </w:rPr>
        <w:t>首先，下达网上解密指令，进行解密时间的设置；系统默认是15分钟，可根据投标人数和文件大小更改解密时长；</w:t>
      </w:r>
      <w:r w:rsidR="002C1772">
        <w:rPr>
          <w:rFonts w:ascii="宋体" w:eastAsia="宋体" w:hAnsi="宋体" w:cs="Arial" w:hint="eastAsia"/>
          <w:color w:val="000000"/>
          <w:kern w:val="0"/>
          <w:sz w:val="24"/>
          <w:szCs w:val="24"/>
        </w:rPr>
        <w:t>投标单位需在规定时长内进行解密完成，未解密完成的视为放弃投标；</w:t>
      </w:r>
    </w:p>
    <w:p w:rsidR="00BA7227" w:rsidRPr="00BA7227" w:rsidRDefault="00BA7227" w:rsidP="00F12B77">
      <w:pPr>
        <w:widowControl/>
        <w:shd w:val="clear" w:color="auto" w:fill="FFFFFF"/>
        <w:spacing w:line="450" w:lineRule="atLeast"/>
        <w:jc w:val="left"/>
        <w:rPr>
          <w:rFonts w:ascii="宋体" w:eastAsia="宋体" w:hAnsi="宋体" w:cs="Arial"/>
          <w:color w:val="000000"/>
          <w:kern w:val="0"/>
          <w:sz w:val="24"/>
          <w:szCs w:val="24"/>
        </w:rPr>
      </w:pPr>
      <w:r>
        <w:rPr>
          <w:rFonts w:ascii="宋体" w:eastAsia="宋体" w:hAnsi="宋体" w:cs="Arial" w:hint="eastAsia"/>
          <w:color w:val="000000"/>
          <w:kern w:val="0"/>
          <w:sz w:val="24"/>
          <w:szCs w:val="24"/>
        </w:rPr>
        <w:t xml:space="preserve">  </w:t>
      </w:r>
      <w:r w:rsidRPr="00BA7227">
        <w:rPr>
          <w:rFonts w:ascii="宋体" w:eastAsia="宋体" w:hAnsi="宋体" w:cs="Arial" w:hint="eastAsia"/>
          <w:color w:val="FF0000"/>
          <w:kern w:val="0"/>
          <w:sz w:val="24"/>
          <w:szCs w:val="24"/>
        </w:rPr>
        <w:t xml:space="preserve"> 注：因特殊原因，有投标人无法在规定时间内解密的，可以再次下到网上解密命令来延长解密时间。</w:t>
      </w:r>
    </w:p>
    <w:p w:rsidR="001B516F" w:rsidRDefault="001B516F" w:rsidP="00F12B77">
      <w:pPr>
        <w:widowControl/>
        <w:shd w:val="clear" w:color="auto" w:fill="FFFFFF"/>
        <w:spacing w:line="450" w:lineRule="atLeast"/>
        <w:jc w:val="left"/>
        <w:rPr>
          <w:rFonts w:ascii="Arial" w:eastAsia="宋体" w:hAnsi="Arial" w:cs="Arial"/>
          <w:color w:val="000000"/>
          <w:kern w:val="0"/>
          <w:szCs w:val="21"/>
        </w:rPr>
      </w:pPr>
      <w:r>
        <w:rPr>
          <w:noProof/>
        </w:rPr>
        <w:drawing>
          <wp:inline distT="0" distB="0" distL="0" distR="0" wp14:anchorId="6D8D62DB" wp14:editId="49597ECC">
            <wp:extent cx="5274310" cy="2717124"/>
            <wp:effectExtent l="0" t="0" r="2540" b="762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274310" cy="2717124"/>
                    </a:xfrm>
                    <a:prstGeom prst="rect">
                      <a:avLst/>
                    </a:prstGeom>
                  </pic:spPr>
                </pic:pic>
              </a:graphicData>
            </a:graphic>
          </wp:inline>
        </w:drawing>
      </w:r>
    </w:p>
    <w:p w:rsidR="00B56A20" w:rsidRDefault="00B56A20" w:rsidP="00BA7227">
      <w:pPr>
        <w:widowControl/>
        <w:shd w:val="clear" w:color="auto" w:fill="FFFFFF"/>
        <w:spacing w:line="450" w:lineRule="atLeast"/>
        <w:jc w:val="center"/>
        <w:rPr>
          <w:rFonts w:ascii="Arial" w:eastAsia="宋体" w:hAnsi="Arial" w:cs="Arial"/>
          <w:color w:val="000000"/>
          <w:kern w:val="0"/>
          <w:szCs w:val="21"/>
        </w:rPr>
      </w:pPr>
      <w:r>
        <w:rPr>
          <w:noProof/>
        </w:rPr>
        <w:lastRenderedPageBreak/>
        <w:drawing>
          <wp:inline distT="0" distB="0" distL="0" distR="0" wp14:anchorId="53DCB096" wp14:editId="546F5244">
            <wp:extent cx="2295238" cy="1666667"/>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295238" cy="1666667"/>
                    </a:xfrm>
                    <a:prstGeom prst="rect">
                      <a:avLst/>
                    </a:prstGeom>
                  </pic:spPr>
                </pic:pic>
              </a:graphicData>
            </a:graphic>
          </wp:inline>
        </w:drawing>
      </w:r>
    </w:p>
    <w:p w:rsidR="00915E52" w:rsidRDefault="005A6CA8" w:rsidP="00F12B77">
      <w:pPr>
        <w:widowControl/>
        <w:shd w:val="clear" w:color="auto" w:fill="FFFFFF"/>
        <w:spacing w:line="450" w:lineRule="atLeast"/>
        <w:jc w:val="left"/>
        <w:rPr>
          <w:rFonts w:ascii="Arial" w:eastAsia="宋体" w:hAnsi="Arial" w:cs="Arial" w:hint="eastAsia"/>
          <w:color w:val="000000"/>
          <w:kern w:val="0"/>
          <w:szCs w:val="21"/>
        </w:rPr>
      </w:pPr>
      <w:r>
        <w:rPr>
          <w:rFonts w:ascii="Arial" w:eastAsia="宋体" w:hAnsi="Arial" w:cs="Arial" w:hint="eastAsia"/>
          <w:color w:val="000000"/>
          <w:kern w:val="0"/>
          <w:szCs w:val="21"/>
        </w:rPr>
        <w:t>（</w:t>
      </w:r>
      <w:r>
        <w:rPr>
          <w:rFonts w:ascii="Arial" w:eastAsia="宋体" w:hAnsi="Arial" w:cs="Arial" w:hint="eastAsia"/>
          <w:color w:val="000000"/>
          <w:kern w:val="0"/>
          <w:szCs w:val="21"/>
        </w:rPr>
        <w:t>2</w:t>
      </w:r>
      <w:r>
        <w:rPr>
          <w:rFonts w:ascii="Arial" w:eastAsia="宋体" w:hAnsi="Arial" w:cs="Arial" w:hint="eastAsia"/>
          <w:color w:val="000000"/>
          <w:kern w:val="0"/>
          <w:szCs w:val="21"/>
        </w:rPr>
        <w:t>）</w:t>
      </w:r>
      <w:r>
        <w:rPr>
          <w:rFonts w:ascii="宋体" w:eastAsia="宋体" w:hAnsi="宋体" w:cs="Arial" w:hint="eastAsia"/>
          <w:color w:val="000000"/>
          <w:kern w:val="0"/>
          <w:sz w:val="24"/>
          <w:szCs w:val="24"/>
        </w:rPr>
        <w:t>网上解密指令下达后，自动跳转到网上解密详情查看窗口，可对投标文件的解密情况进行查看；也可点击【查看网上解密详情】打开该窗口进行查看；</w:t>
      </w:r>
      <w:r w:rsidR="00915E52">
        <w:rPr>
          <w:rFonts w:ascii="Arial" w:eastAsia="宋体" w:hAnsi="Arial" w:cs="Arial" w:hint="eastAsia"/>
          <w:color w:val="000000"/>
          <w:kern w:val="0"/>
          <w:szCs w:val="21"/>
        </w:rPr>
        <w:t>所有投标</w:t>
      </w:r>
      <w:r w:rsidR="004725EA">
        <w:rPr>
          <w:rFonts w:ascii="Arial" w:eastAsia="宋体" w:hAnsi="Arial" w:cs="Arial" w:hint="eastAsia"/>
          <w:color w:val="000000"/>
          <w:kern w:val="0"/>
          <w:szCs w:val="21"/>
        </w:rPr>
        <w:t>单位</w:t>
      </w:r>
      <w:r w:rsidR="00915E52">
        <w:rPr>
          <w:rFonts w:ascii="Arial" w:eastAsia="宋体" w:hAnsi="Arial" w:cs="Arial" w:hint="eastAsia"/>
          <w:color w:val="000000"/>
          <w:kern w:val="0"/>
          <w:szCs w:val="21"/>
        </w:rPr>
        <w:t>的投标文件解密完成后，点击“确认解密情况”，进入下一步；</w:t>
      </w:r>
    </w:p>
    <w:p w:rsidR="00E52D6D" w:rsidRPr="00E52D6D" w:rsidRDefault="00E52D6D" w:rsidP="00F12B77">
      <w:pPr>
        <w:widowControl/>
        <w:shd w:val="clear" w:color="auto" w:fill="FFFFFF"/>
        <w:spacing w:line="450" w:lineRule="atLeast"/>
        <w:jc w:val="left"/>
        <w:rPr>
          <w:rFonts w:ascii="仿宋" w:eastAsia="仿宋" w:hAnsi="仿宋" w:cs="Arial"/>
          <w:color w:val="FF0000"/>
          <w:kern w:val="0"/>
          <w:sz w:val="24"/>
          <w:szCs w:val="24"/>
        </w:rPr>
      </w:pPr>
      <w:r w:rsidRPr="005A6CA8">
        <w:rPr>
          <w:rFonts w:ascii="仿宋" w:eastAsia="仿宋" w:hAnsi="仿宋" w:cs="Arial" w:hint="eastAsia"/>
          <w:color w:val="FF0000"/>
          <w:kern w:val="0"/>
          <w:sz w:val="24"/>
          <w:szCs w:val="24"/>
        </w:rPr>
        <w:t>注：</w:t>
      </w:r>
      <w:r>
        <w:rPr>
          <w:rFonts w:ascii="仿宋" w:eastAsia="仿宋" w:hAnsi="仿宋" w:cs="Arial" w:hint="eastAsia"/>
          <w:color w:val="FF0000"/>
          <w:kern w:val="0"/>
          <w:sz w:val="24"/>
          <w:szCs w:val="24"/>
        </w:rPr>
        <w:t>可以随时</w:t>
      </w:r>
      <w:r w:rsidRPr="005A6CA8">
        <w:rPr>
          <w:rFonts w:ascii="仿宋" w:eastAsia="仿宋" w:hAnsi="仿宋" w:cs="Arial" w:hint="eastAsia"/>
          <w:color w:val="FF0000"/>
          <w:kern w:val="0"/>
          <w:sz w:val="24"/>
          <w:szCs w:val="24"/>
        </w:rPr>
        <w:t>点击“刷新”按钮，</w:t>
      </w:r>
      <w:r>
        <w:rPr>
          <w:rFonts w:ascii="仿宋" w:eastAsia="仿宋" w:hAnsi="仿宋" w:cs="Arial" w:hint="eastAsia"/>
          <w:color w:val="FF0000"/>
          <w:kern w:val="0"/>
          <w:sz w:val="24"/>
          <w:szCs w:val="24"/>
        </w:rPr>
        <w:t>看</w:t>
      </w:r>
      <w:r w:rsidRPr="005A6CA8">
        <w:rPr>
          <w:rFonts w:ascii="仿宋" w:eastAsia="仿宋" w:hAnsi="仿宋" w:cs="Arial" w:hint="eastAsia"/>
          <w:color w:val="FF0000"/>
          <w:kern w:val="0"/>
          <w:sz w:val="24"/>
          <w:szCs w:val="24"/>
        </w:rPr>
        <w:t>最新解密信息；</w:t>
      </w:r>
    </w:p>
    <w:p w:rsidR="000A4FD5" w:rsidRDefault="000A4FD5" w:rsidP="00F12B77">
      <w:pPr>
        <w:widowControl/>
        <w:shd w:val="clear" w:color="auto" w:fill="FFFFFF"/>
        <w:spacing w:line="450" w:lineRule="atLeast"/>
        <w:jc w:val="left"/>
        <w:rPr>
          <w:rFonts w:ascii="Arial" w:eastAsia="宋体" w:hAnsi="Arial" w:cs="Arial"/>
          <w:color w:val="000000"/>
          <w:kern w:val="0"/>
          <w:szCs w:val="21"/>
        </w:rPr>
      </w:pPr>
      <w:r>
        <w:rPr>
          <w:noProof/>
        </w:rPr>
        <w:drawing>
          <wp:inline distT="0" distB="0" distL="0" distR="0" wp14:anchorId="717FEEE9" wp14:editId="38D2A984">
            <wp:extent cx="5274310" cy="2733607"/>
            <wp:effectExtent l="0" t="0" r="254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274310" cy="2733607"/>
                    </a:xfrm>
                    <a:prstGeom prst="rect">
                      <a:avLst/>
                    </a:prstGeom>
                  </pic:spPr>
                </pic:pic>
              </a:graphicData>
            </a:graphic>
          </wp:inline>
        </w:drawing>
      </w:r>
    </w:p>
    <w:p w:rsidR="0013021B" w:rsidRDefault="0013021B" w:rsidP="00E52D6D">
      <w:pPr>
        <w:widowControl/>
        <w:shd w:val="clear" w:color="auto" w:fill="FFFFFF"/>
        <w:spacing w:line="450" w:lineRule="atLeast"/>
        <w:jc w:val="center"/>
        <w:rPr>
          <w:rFonts w:ascii="Arial" w:eastAsia="宋体" w:hAnsi="Arial" w:cs="Arial"/>
          <w:color w:val="000000"/>
          <w:kern w:val="0"/>
          <w:szCs w:val="21"/>
        </w:rPr>
      </w:pPr>
      <w:r>
        <w:rPr>
          <w:noProof/>
        </w:rPr>
        <w:drawing>
          <wp:inline distT="0" distB="0" distL="0" distR="0" wp14:anchorId="455577D6" wp14:editId="7A11F3DB">
            <wp:extent cx="2504762" cy="1523810"/>
            <wp:effectExtent l="0" t="0" r="0" b="63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504762" cy="1523810"/>
                    </a:xfrm>
                    <a:prstGeom prst="rect">
                      <a:avLst/>
                    </a:prstGeom>
                  </pic:spPr>
                </pic:pic>
              </a:graphicData>
            </a:graphic>
          </wp:inline>
        </w:drawing>
      </w:r>
    </w:p>
    <w:p w:rsidR="00462E18" w:rsidRDefault="00462E18" w:rsidP="00F12B77">
      <w:pPr>
        <w:widowControl/>
        <w:shd w:val="clear" w:color="auto" w:fill="FFFFFF"/>
        <w:spacing w:line="450" w:lineRule="atLeast"/>
        <w:jc w:val="left"/>
        <w:rPr>
          <w:rFonts w:ascii="Arial" w:eastAsia="宋体" w:hAnsi="Arial" w:cs="Arial"/>
          <w:color w:val="000000"/>
          <w:kern w:val="0"/>
          <w:szCs w:val="21"/>
        </w:rPr>
      </w:pPr>
      <w:r>
        <w:rPr>
          <w:rFonts w:ascii="Arial" w:eastAsia="宋体" w:hAnsi="Arial" w:cs="Arial" w:hint="eastAsia"/>
          <w:color w:val="000000"/>
          <w:kern w:val="0"/>
          <w:szCs w:val="21"/>
        </w:rPr>
        <w:t>（</w:t>
      </w:r>
      <w:r w:rsidR="005A6CA8">
        <w:rPr>
          <w:rFonts w:ascii="Arial" w:eastAsia="宋体" w:hAnsi="Arial" w:cs="Arial" w:hint="eastAsia"/>
          <w:color w:val="000000"/>
          <w:kern w:val="0"/>
          <w:szCs w:val="21"/>
        </w:rPr>
        <w:t>3</w:t>
      </w:r>
      <w:r>
        <w:rPr>
          <w:rFonts w:ascii="Arial" w:eastAsia="宋体" w:hAnsi="Arial" w:cs="Arial" w:hint="eastAsia"/>
          <w:color w:val="000000"/>
          <w:kern w:val="0"/>
          <w:szCs w:val="21"/>
        </w:rPr>
        <w:t>）</w:t>
      </w:r>
      <w:r w:rsidR="00E52D6D">
        <w:rPr>
          <w:rFonts w:ascii="Arial" w:eastAsia="宋体" w:hAnsi="Arial" w:cs="Arial" w:hint="eastAsia"/>
          <w:color w:val="000000"/>
          <w:kern w:val="0"/>
          <w:szCs w:val="21"/>
        </w:rPr>
        <w:t>下一步</w:t>
      </w:r>
      <w:r w:rsidR="00915E52">
        <w:rPr>
          <w:rFonts w:ascii="Arial" w:eastAsia="宋体" w:hAnsi="Arial" w:cs="Arial" w:hint="eastAsia"/>
          <w:color w:val="000000"/>
          <w:kern w:val="0"/>
          <w:szCs w:val="21"/>
        </w:rPr>
        <w:t>，导入投标文件；点击【从网站批量导入】，进入投标文件导入窗口；</w:t>
      </w:r>
    </w:p>
    <w:p w:rsidR="00915E52" w:rsidRDefault="00915E52" w:rsidP="00F12B77">
      <w:pPr>
        <w:widowControl/>
        <w:shd w:val="clear" w:color="auto" w:fill="FFFFFF"/>
        <w:spacing w:line="450" w:lineRule="atLeast"/>
        <w:jc w:val="left"/>
        <w:rPr>
          <w:rFonts w:ascii="Arial" w:eastAsia="宋体" w:hAnsi="Arial" w:cs="Arial"/>
          <w:color w:val="000000"/>
          <w:kern w:val="0"/>
          <w:szCs w:val="21"/>
        </w:rPr>
      </w:pPr>
      <w:r>
        <w:rPr>
          <w:noProof/>
        </w:rPr>
        <w:lastRenderedPageBreak/>
        <w:drawing>
          <wp:inline distT="0" distB="0" distL="0" distR="0" wp14:anchorId="12E3CD37" wp14:editId="063E7EF4">
            <wp:extent cx="5274310" cy="2766571"/>
            <wp:effectExtent l="0" t="0" r="254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274310" cy="2766571"/>
                    </a:xfrm>
                    <a:prstGeom prst="rect">
                      <a:avLst/>
                    </a:prstGeom>
                  </pic:spPr>
                </pic:pic>
              </a:graphicData>
            </a:graphic>
          </wp:inline>
        </w:drawing>
      </w:r>
    </w:p>
    <w:p w:rsidR="00915E52" w:rsidRDefault="00915E52" w:rsidP="00F12B77">
      <w:pPr>
        <w:widowControl/>
        <w:shd w:val="clear" w:color="auto" w:fill="FFFFFF"/>
        <w:spacing w:line="450" w:lineRule="atLeast"/>
        <w:jc w:val="left"/>
        <w:rPr>
          <w:rFonts w:ascii="Arial" w:eastAsia="宋体" w:hAnsi="Arial" w:cs="Arial"/>
          <w:color w:val="000000"/>
          <w:kern w:val="0"/>
          <w:szCs w:val="21"/>
        </w:rPr>
      </w:pPr>
      <w:r>
        <w:rPr>
          <w:rFonts w:ascii="Arial" w:eastAsia="宋体" w:hAnsi="Arial" w:cs="Arial" w:hint="eastAsia"/>
          <w:color w:val="000000"/>
          <w:kern w:val="0"/>
          <w:szCs w:val="21"/>
        </w:rPr>
        <w:t>点击“是”，待下载完毕后，可选择“导入当前投标单位的投标文件”</w:t>
      </w:r>
      <w:r w:rsidR="00561742">
        <w:rPr>
          <w:rFonts w:ascii="Arial" w:eastAsia="宋体" w:hAnsi="Arial" w:cs="Arial" w:hint="eastAsia"/>
          <w:color w:val="000000"/>
          <w:kern w:val="0"/>
          <w:szCs w:val="21"/>
        </w:rPr>
        <w:t>、“导入所有投标单位的投标文件”和“从当前位置开始导入投标文件”三种方式导入投标文件；</w:t>
      </w:r>
    </w:p>
    <w:p w:rsidR="00915E52" w:rsidRDefault="00B20C21" w:rsidP="00F12B77">
      <w:pPr>
        <w:widowControl/>
        <w:shd w:val="clear" w:color="auto" w:fill="FFFFFF"/>
        <w:spacing w:line="450" w:lineRule="atLeast"/>
        <w:jc w:val="left"/>
        <w:rPr>
          <w:rFonts w:ascii="Arial" w:eastAsia="宋体" w:hAnsi="Arial" w:cs="Arial"/>
          <w:color w:val="000000"/>
          <w:kern w:val="0"/>
          <w:szCs w:val="21"/>
        </w:rPr>
      </w:pPr>
      <w:r>
        <w:rPr>
          <w:noProof/>
        </w:rPr>
        <w:drawing>
          <wp:inline distT="0" distB="0" distL="0" distR="0" wp14:anchorId="3539E34B" wp14:editId="3F282A6B">
            <wp:extent cx="5274310" cy="2648143"/>
            <wp:effectExtent l="0" t="0" r="254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274310" cy="2648143"/>
                    </a:xfrm>
                    <a:prstGeom prst="rect">
                      <a:avLst/>
                    </a:prstGeom>
                  </pic:spPr>
                </pic:pic>
              </a:graphicData>
            </a:graphic>
          </wp:inline>
        </w:drawing>
      </w:r>
    </w:p>
    <w:p w:rsidR="00B20C21" w:rsidRDefault="00B20C21" w:rsidP="00F12B77">
      <w:pPr>
        <w:widowControl/>
        <w:shd w:val="clear" w:color="auto" w:fill="FFFFFF"/>
        <w:spacing w:line="450" w:lineRule="atLeast"/>
        <w:jc w:val="left"/>
        <w:rPr>
          <w:rFonts w:ascii="Arial" w:eastAsia="宋体" w:hAnsi="Arial" w:cs="Arial"/>
          <w:color w:val="000000"/>
          <w:kern w:val="0"/>
          <w:szCs w:val="21"/>
        </w:rPr>
      </w:pPr>
      <w:r>
        <w:rPr>
          <w:noProof/>
        </w:rPr>
        <w:drawing>
          <wp:inline distT="0" distB="0" distL="0" distR="0" wp14:anchorId="474D39A1" wp14:editId="2EAB46AC">
            <wp:extent cx="5274310" cy="2670119"/>
            <wp:effectExtent l="0" t="0" r="254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274310" cy="2670119"/>
                    </a:xfrm>
                    <a:prstGeom prst="rect">
                      <a:avLst/>
                    </a:prstGeom>
                  </pic:spPr>
                </pic:pic>
              </a:graphicData>
            </a:graphic>
          </wp:inline>
        </w:drawing>
      </w:r>
    </w:p>
    <w:p w:rsidR="00DE101A" w:rsidRDefault="00E52D6D" w:rsidP="00F12B77">
      <w:pPr>
        <w:widowControl/>
        <w:shd w:val="clear" w:color="auto" w:fill="FFFFFF"/>
        <w:spacing w:line="450" w:lineRule="atLeast"/>
        <w:jc w:val="left"/>
        <w:rPr>
          <w:rFonts w:ascii="Arial" w:eastAsia="宋体" w:hAnsi="Arial" w:cs="Arial"/>
          <w:color w:val="000000"/>
          <w:kern w:val="0"/>
          <w:szCs w:val="21"/>
        </w:rPr>
      </w:pPr>
      <w:r>
        <w:rPr>
          <w:rFonts w:ascii="Arial" w:eastAsia="宋体" w:hAnsi="Arial" w:cs="Arial" w:hint="eastAsia"/>
          <w:color w:val="000000"/>
          <w:kern w:val="0"/>
          <w:szCs w:val="21"/>
        </w:rPr>
        <w:lastRenderedPageBreak/>
        <w:t>“已导入”状态显示</w:t>
      </w:r>
      <w:r w:rsidR="00DE101A">
        <w:rPr>
          <w:rFonts w:ascii="Arial" w:eastAsia="宋体" w:hAnsi="Arial" w:cs="Arial" w:hint="eastAsia"/>
          <w:color w:val="000000"/>
          <w:kern w:val="0"/>
          <w:szCs w:val="21"/>
        </w:rPr>
        <w:t>导入完成后，直接关闭该窗口即可；</w:t>
      </w:r>
    </w:p>
    <w:p w:rsidR="00DE101A" w:rsidRDefault="00DE101A" w:rsidP="00F12B77">
      <w:pPr>
        <w:widowControl/>
        <w:shd w:val="clear" w:color="auto" w:fill="FFFFFF"/>
        <w:spacing w:line="450" w:lineRule="atLeast"/>
        <w:jc w:val="left"/>
        <w:rPr>
          <w:rFonts w:ascii="Arial" w:eastAsia="宋体" w:hAnsi="Arial" w:cs="Arial"/>
          <w:color w:val="000000"/>
          <w:kern w:val="0"/>
          <w:szCs w:val="21"/>
        </w:rPr>
      </w:pPr>
      <w:r>
        <w:rPr>
          <w:noProof/>
        </w:rPr>
        <w:drawing>
          <wp:inline distT="0" distB="0" distL="0" distR="0" wp14:anchorId="75F122E1" wp14:editId="04855016">
            <wp:extent cx="5274310" cy="2670119"/>
            <wp:effectExtent l="0" t="0" r="254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274310" cy="2670119"/>
                    </a:xfrm>
                    <a:prstGeom prst="rect">
                      <a:avLst/>
                    </a:prstGeom>
                  </pic:spPr>
                </pic:pic>
              </a:graphicData>
            </a:graphic>
          </wp:inline>
        </w:drawing>
      </w:r>
    </w:p>
    <w:p w:rsidR="004725EA" w:rsidRDefault="004725EA" w:rsidP="00F12B77">
      <w:pPr>
        <w:widowControl/>
        <w:shd w:val="clear" w:color="auto" w:fill="FFFFFF"/>
        <w:spacing w:line="450" w:lineRule="atLeast"/>
        <w:jc w:val="left"/>
        <w:rPr>
          <w:rFonts w:ascii="Arial" w:eastAsia="宋体" w:hAnsi="Arial" w:cs="Arial"/>
          <w:color w:val="000000"/>
          <w:kern w:val="0"/>
          <w:szCs w:val="21"/>
        </w:rPr>
      </w:pPr>
      <w:r>
        <w:rPr>
          <w:rFonts w:ascii="Arial" w:eastAsia="宋体" w:hAnsi="Arial" w:cs="Arial" w:hint="eastAsia"/>
          <w:color w:val="000000"/>
          <w:kern w:val="0"/>
          <w:szCs w:val="21"/>
        </w:rPr>
        <w:t>（</w:t>
      </w:r>
      <w:r>
        <w:rPr>
          <w:rFonts w:ascii="Arial" w:eastAsia="宋体" w:hAnsi="Arial" w:cs="Arial" w:hint="eastAsia"/>
          <w:color w:val="000000"/>
          <w:kern w:val="0"/>
          <w:szCs w:val="21"/>
        </w:rPr>
        <w:t>4</w:t>
      </w:r>
      <w:r>
        <w:rPr>
          <w:rFonts w:ascii="Arial" w:eastAsia="宋体" w:hAnsi="Arial" w:cs="Arial" w:hint="eastAsia"/>
          <w:color w:val="000000"/>
          <w:kern w:val="0"/>
          <w:szCs w:val="21"/>
        </w:rPr>
        <w:t>）</w:t>
      </w:r>
      <w:r w:rsidR="00E52D6D">
        <w:rPr>
          <w:rFonts w:ascii="Arial" w:eastAsia="宋体" w:hAnsi="Arial" w:cs="Arial" w:hint="eastAsia"/>
          <w:color w:val="000000"/>
          <w:kern w:val="0"/>
          <w:szCs w:val="21"/>
        </w:rPr>
        <w:t>下一步</w:t>
      </w:r>
      <w:r>
        <w:rPr>
          <w:rFonts w:ascii="Arial" w:eastAsia="宋体" w:hAnsi="Arial" w:cs="Arial" w:hint="eastAsia"/>
          <w:color w:val="000000"/>
          <w:kern w:val="0"/>
          <w:szCs w:val="21"/>
        </w:rPr>
        <w:t>，唱标；确认所有投标单位的投标文件导入完成后，进行唱标；</w:t>
      </w:r>
    </w:p>
    <w:p w:rsidR="004725EA" w:rsidRDefault="004725EA" w:rsidP="00F12B77">
      <w:pPr>
        <w:widowControl/>
        <w:shd w:val="clear" w:color="auto" w:fill="FFFFFF"/>
        <w:spacing w:line="450" w:lineRule="atLeast"/>
        <w:jc w:val="left"/>
        <w:rPr>
          <w:rFonts w:ascii="Arial" w:eastAsia="宋体" w:hAnsi="Arial" w:cs="Arial"/>
          <w:color w:val="000000"/>
          <w:kern w:val="0"/>
          <w:szCs w:val="21"/>
        </w:rPr>
      </w:pPr>
      <w:r>
        <w:rPr>
          <w:noProof/>
        </w:rPr>
        <w:drawing>
          <wp:inline distT="0" distB="0" distL="0" distR="0" wp14:anchorId="69CC407F" wp14:editId="7FF8A933">
            <wp:extent cx="5274310" cy="1426017"/>
            <wp:effectExtent l="0" t="0" r="2540" b="317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274310" cy="1426017"/>
                    </a:xfrm>
                    <a:prstGeom prst="rect">
                      <a:avLst/>
                    </a:prstGeom>
                  </pic:spPr>
                </pic:pic>
              </a:graphicData>
            </a:graphic>
          </wp:inline>
        </w:drawing>
      </w:r>
    </w:p>
    <w:p w:rsidR="009B2915" w:rsidRDefault="009B2915" w:rsidP="00F12B77">
      <w:pPr>
        <w:widowControl/>
        <w:shd w:val="clear" w:color="auto" w:fill="FFFFFF"/>
        <w:spacing w:line="450" w:lineRule="atLeast"/>
        <w:jc w:val="left"/>
        <w:rPr>
          <w:rFonts w:ascii="Arial" w:eastAsia="宋体" w:hAnsi="Arial" w:cs="Arial"/>
          <w:color w:val="000000"/>
          <w:kern w:val="0"/>
          <w:szCs w:val="21"/>
        </w:rPr>
      </w:pPr>
      <w:r>
        <w:rPr>
          <w:rFonts w:ascii="Arial" w:eastAsia="宋体" w:hAnsi="Arial" w:cs="Arial" w:hint="eastAsia"/>
          <w:color w:val="000000"/>
          <w:kern w:val="0"/>
          <w:szCs w:val="21"/>
        </w:rPr>
        <w:t>（</w:t>
      </w:r>
      <w:r>
        <w:rPr>
          <w:rFonts w:ascii="Arial" w:eastAsia="宋体" w:hAnsi="Arial" w:cs="Arial" w:hint="eastAsia"/>
          <w:color w:val="000000"/>
          <w:kern w:val="0"/>
          <w:szCs w:val="21"/>
        </w:rPr>
        <w:t>5</w:t>
      </w:r>
      <w:r>
        <w:rPr>
          <w:rFonts w:ascii="Arial" w:eastAsia="宋体" w:hAnsi="Arial" w:cs="Arial" w:hint="eastAsia"/>
          <w:color w:val="000000"/>
          <w:kern w:val="0"/>
          <w:szCs w:val="21"/>
        </w:rPr>
        <w:t>）开标异议：在上述过程中，投标单位可以提出异议，代理机构可在【查看开标异议】窗口进行查看并回复；</w:t>
      </w:r>
    </w:p>
    <w:p w:rsidR="009B2915" w:rsidRDefault="009B2915" w:rsidP="00F12B77">
      <w:pPr>
        <w:widowControl/>
        <w:shd w:val="clear" w:color="auto" w:fill="FFFFFF"/>
        <w:spacing w:line="450" w:lineRule="atLeast"/>
        <w:jc w:val="left"/>
        <w:rPr>
          <w:rFonts w:ascii="Arial" w:eastAsia="宋体" w:hAnsi="Arial" w:cs="Arial"/>
          <w:color w:val="000000"/>
          <w:kern w:val="0"/>
          <w:szCs w:val="21"/>
        </w:rPr>
      </w:pPr>
      <w:r>
        <w:rPr>
          <w:noProof/>
        </w:rPr>
        <w:drawing>
          <wp:inline distT="0" distB="0" distL="0" distR="0" wp14:anchorId="30CF91B0" wp14:editId="074E5B5A">
            <wp:extent cx="5172501" cy="2659288"/>
            <wp:effectExtent l="0" t="0" r="0" b="825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181240" cy="2663781"/>
                    </a:xfrm>
                    <a:prstGeom prst="rect">
                      <a:avLst/>
                    </a:prstGeom>
                  </pic:spPr>
                </pic:pic>
              </a:graphicData>
            </a:graphic>
          </wp:inline>
        </w:drawing>
      </w:r>
    </w:p>
    <w:p w:rsidR="009E7B71" w:rsidRDefault="009B2915" w:rsidP="00F12B77">
      <w:pPr>
        <w:widowControl/>
        <w:shd w:val="clear" w:color="auto" w:fill="FFFFFF"/>
        <w:spacing w:line="450" w:lineRule="atLeast"/>
        <w:jc w:val="left"/>
        <w:rPr>
          <w:rFonts w:ascii="Arial" w:eastAsia="宋体" w:hAnsi="Arial" w:cs="Arial"/>
          <w:color w:val="000000"/>
          <w:kern w:val="0"/>
          <w:szCs w:val="21"/>
        </w:rPr>
      </w:pPr>
      <w:r>
        <w:rPr>
          <w:rFonts w:ascii="Arial" w:eastAsia="宋体" w:hAnsi="Arial" w:cs="Arial" w:hint="eastAsia"/>
          <w:color w:val="000000"/>
          <w:kern w:val="0"/>
          <w:szCs w:val="21"/>
        </w:rPr>
        <w:t>点击“修改”按钮，进入异议回复窗口，进行回复提交；</w:t>
      </w:r>
    </w:p>
    <w:p w:rsidR="009B2915" w:rsidRDefault="009B2915" w:rsidP="00F12B77">
      <w:pPr>
        <w:widowControl/>
        <w:shd w:val="clear" w:color="auto" w:fill="FFFFFF"/>
        <w:spacing w:line="450" w:lineRule="atLeast"/>
        <w:jc w:val="left"/>
        <w:rPr>
          <w:rFonts w:ascii="Arial" w:eastAsia="宋体" w:hAnsi="Arial" w:cs="Arial"/>
          <w:color w:val="000000"/>
          <w:kern w:val="0"/>
          <w:szCs w:val="21"/>
        </w:rPr>
      </w:pPr>
      <w:r>
        <w:rPr>
          <w:noProof/>
        </w:rPr>
        <w:lastRenderedPageBreak/>
        <w:drawing>
          <wp:inline distT="0" distB="0" distL="0" distR="0" wp14:anchorId="6A9CDD96" wp14:editId="53DF454D">
            <wp:extent cx="4401403" cy="3266411"/>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4402377" cy="3267134"/>
                    </a:xfrm>
                    <a:prstGeom prst="rect">
                      <a:avLst/>
                    </a:prstGeom>
                  </pic:spPr>
                </pic:pic>
              </a:graphicData>
            </a:graphic>
          </wp:inline>
        </w:drawing>
      </w:r>
    </w:p>
    <w:p w:rsidR="009B2915" w:rsidRDefault="005D11B9" w:rsidP="00E52D6D">
      <w:pPr>
        <w:widowControl/>
        <w:shd w:val="clear" w:color="auto" w:fill="FFFFFF"/>
        <w:spacing w:line="450" w:lineRule="atLeast"/>
        <w:jc w:val="center"/>
        <w:rPr>
          <w:rFonts w:ascii="Arial" w:eastAsia="宋体" w:hAnsi="Arial" w:cs="Arial"/>
          <w:color w:val="000000"/>
          <w:kern w:val="0"/>
          <w:szCs w:val="21"/>
        </w:rPr>
      </w:pPr>
      <w:r>
        <w:rPr>
          <w:noProof/>
        </w:rPr>
        <w:drawing>
          <wp:inline distT="0" distB="0" distL="0" distR="0" wp14:anchorId="2797EA9A" wp14:editId="0A0FE200">
            <wp:extent cx="2295238" cy="1666667"/>
            <wp:effectExtent l="0" t="0" r="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2295238" cy="1666667"/>
                    </a:xfrm>
                    <a:prstGeom prst="rect">
                      <a:avLst/>
                    </a:prstGeom>
                  </pic:spPr>
                </pic:pic>
              </a:graphicData>
            </a:graphic>
          </wp:inline>
        </w:drawing>
      </w:r>
    </w:p>
    <w:p w:rsidR="005D11B9" w:rsidRDefault="005D11B9" w:rsidP="00F12B77">
      <w:pPr>
        <w:widowControl/>
        <w:shd w:val="clear" w:color="auto" w:fill="FFFFFF"/>
        <w:spacing w:line="450" w:lineRule="atLeast"/>
        <w:jc w:val="left"/>
        <w:rPr>
          <w:rFonts w:ascii="Arial" w:eastAsia="宋体" w:hAnsi="Arial" w:cs="Arial"/>
          <w:color w:val="000000"/>
          <w:kern w:val="0"/>
          <w:szCs w:val="21"/>
        </w:rPr>
      </w:pPr>
      <w:r>
        <w:rPr>
          <w:rFonts w:ascii="Arial" w:eastAsia="宋体" w:hAnsi="Arial" w:cs="Arial" w:hint="eastAsia"/>
          <w:color w:val="000000"/>
          <w:kern w:val="0"/>
          <w:szCs w:val="21"/>
        </w:rPr>
        <w:t>（</w:t>
      </w:r>
      <w:r>
        <w:rPr>
          <w:rFonts w:ascii="Arial" w:eastAsia="宋体" w:hAnsi="Arial" w:cs="Arial" w:hint="eastAsia"/>
          <w:color w:val="000000"/>
          <w:kern w:val="0"/>
          <w:szCs w:val="21"/>
        </w:rPr>
        <w:t>6</w:t>
      </w:r>
      <w:r>
        <w:rPr>
          <w:rFonts w:ascii="Arial" w:eastAsia="宋体" w:hAnsi="Arial" w:cs="Arial" w:hint="eastAsia"/>
          <w:color w:val="000000"/>
          <w:kern w:val="0"/>
          <w:szCs w:val="21"/>
        </w:rPr>
        <w:t>）</w:t>
      </w:r>
      <w:r w:rsidR="00E52D6D">
        <w:rPr>
          <w:rFonts w:ascii="Arial" w:eastAsia="宋体" w:hAnsi="Arial" w:cs="Arial" w:hint="eastAsia"/>
          <w:color w:val="000000"/>
          <w:kern w:val="0"/>
          <w:szCs w:val="21"/>
        </w:rPr>
        <w:t>针对有特殊原因撤回的情况</w:t>
      </w:r>
      <w:r>
        <w:rPr>
          <w:rFonts w:ascii="Arial" w:eastAsia="宋体" w:hAnsi="Arial" w:cs="Arial" w:hint="eastAsia"/>
          <w:color w:val="000000"/>
          <w:kern w:val="0"/>
          <w:szCs w:val="21"/>
        </w:rPr>
        <w:t>，</w:t>
      </w:r>
      <w:proofErr w:type="gramStart"/>
      <w:r w:rsidR="00E52D6D">
        <w:rPr>
          <w:rFonts w:ascii="Arial" w:eastAsia="宋体" w:hAnsi="Arial" w:cs="Arial" w:hint="eastAsia"/>
          <w:color w:val="000000"/>
          <w:kern w:val="0"/>
          <w:szCs w:val="21"/>
        </w:rPr>
        <w:t>需</w:t>
      </w:r>
      <w:r>
        <w:rPr>
          <w:rFonts w:ascii="Arial" w:eastAsia="宋体" w:hAnsi="Arial" w:cs="Arial" w:hint="eastAsia"/>
          <w:color w:val="000000"/>
          <w:kern w:val="0"/>
          <w:szCs w:val="21"/>
        </w:rPr>
        <w:t>发布</w:t>
      </w:r>
      <w:proofErr w:type="gramEnd"/>
      <w:r>
        <w:rPr>
          <w:rFonts w:ascii="Arial" w:eastAsia="宋体" w:hAnsi="Arial" w:cs="Arial" w:hint="eastAsia"/>
          <w:color w:val="000000"/>
          <w:kern w:val="0"/>
          <w:szCs w:val="21"/>
        </w:rPr>
        <w:t>不合格确认指令；</w:t>
      </w:r>
      <w:r w:rsidR="00373418">
        <w:rPr>
          <w:rFonts w:ascii="Arial" w:eastAsia="宋体" w:hAnsi="Arial" w:cs="Arial" w:hint="eastAsia"/>
          <w:color w:val="000000"/>
          <w:kern w:val="0"/>
          <w:szCs w:val="21"/>
        </w:rPr>
        <w:t>对投标文件有问题或未能在规定时间内进行解密的投标文件进行撤回，并发布不合格确认指令，让投标单位进行确认；</w:t>
      </w:r>
    </w:p>
    <w:p w:rsidR="00373418" w:rsidRDefault="00373418" w:rsidP="00F12B77">
      <w:pPr>
        <w:widowControl/>
        <w:shd w:val="clear" w:color="auto" w:fill="FFFFFF"/>
        <w:spacing w:line="450" w:lineRule="atLeast"/>
        <w:jc w:val="left"/>
        <w:rPr>
          <w:rFonts w:ascii="Arial" w:eastAsia="宋体" w:hAnsi="Arial" w:cs="Arial"/>
          <w:color w:val="000000"/>
          <w:kern w:val="0"/>
          <w:szCs w:val="21"/>
        </w:rPr>
      </w:pPr>
      <w:r>
        <w:rPr>
          <w:noProof/>
        </w:rPr>
        <w:drawing>
          <wp:inline distT="0" distB="0" distL="0" distR="0" wp14:anchorId="3FA854C7" wp14:editId="398AF994">
            <wp:extent cx="5274310" cy="2181147"/>
            <wp:effectExtent l="0" t="0" r="254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274310" cy="2181147"/>
                    </a:xfrm>
                    <a:prstGeom prst="rect">
                      <a:avLst/>
                    </a:prstGeom>
                  </pic:spPr>
                </pic:pic>
              </a:graphicData>
            </a:graphic>
          </wp:inline>
        </w:drawing>
      </w:r>
    </w:p>
    <w:p w:rsidR="00373418" w:rsidRDefault="00373418" w:rsidP="00F12B77">
      <w:pPr>
        <w:widowControl/>
        <w:shd w:val="clear" w:color="auto" w:fill="FFFFFF"/>
        <w:spacing w:line="450" w:lineRule="atLeast"/>
        <w:jc w:val="left"/>
        <w:rPr>
          <w:rFonts w:ascii="Arial" w:eastAsia="宋体" w:hAnsi="Arial" w:cs="Arial"/>
          <w:color w:val="000000"/>
          <w:kern w:val="0"/>
          <w:szCs w:val="21"/>
        </w:rPr>
      </w:pPr>
      <w:r>
        <w:rPr>
          <w:rFonts w:ascii="Arial" w:eastAsia="宋体" w:hAnsi="Arial" w:cs="Arial" w:hint="eastAsia"/>
          <w:color w:val="000000"/>
          <w:kern w:val="0"/>
          <w:szCs w:val="21"/>
        </w:rPr>
        <w:t>投标单位确认完成后，可点击【查看不合格确认信息】进行查看；</w:t>
      </w:r>
    </w:p>
    <w:p w:rsidR="00373418" w:rsidRDefault="00373418" w:rsidP="00F12B77">
      <w:pPr>
        <w:widowControl/>
        <w:shd w:val="clear" w:color="auto" w:fill="FFFFFF"/>
        <w:spacing w:line="450" w:lineRule="atLeast"/>
        <w:jc w:val="left"/>
        <w:rPr>
          <w:rFonts w:ascii="Arial" w:eastAsia="宋体" w:hAnsi="Arial" w:cs="Arial"/>
          <w:color w:val="000000"/>
          <w:kern w:val="0"/>
          <w:szCs w:val="21"/>
        </w:rPr>
      </w:pPr>
      <w:r>
        <w:rPr>
          <w:noProof/>
        </w:rPr>
        <w:lastRenderedPageBreak/>
        <w:drawing>
          <wp:inline distT="0" distB="0" distL="0" distR="0" wp14:anchorId="199AB750" wp14:editId="6575B323">
            <wp:extent cx="5274310" cy="2339865"/>
            <wp:effectExtent l="0" t="0" r="2540" b="381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274310" cy="2339865"/>
                    </a:xfrm>
                    <a:prstGeom prst="rect">
                      <a:avLst/>
                    </a:prstGeom>
                  </pic:spPr>
                </pic:pic>
              </a:graphicData>
            </a:graphic>
          </wp:inline>
        </w:drawing>
      </w:r>
    </w:p>
    <w:p w:rsidR="00270F85" w:rsidRDefault="00270F85" w:rsidP="00F12B77">
      <w:pPr>
        <w:widowControl/>
        <w:shd w:val="clear" w:color="auto" w:fill="FFFFFF"/>
        <w:spacing w:line="450" w:lineRule="atLeast"/>
        <w:jc w:val="left"/>
        <w:rPr>
          <w:rFonts w:ascii="Arial" w:eastAsia="宋体" w:hAnsi="Arial" w:cs="Arial"/>
          <w:color w:val="000000"/>
          <w:kern w:val="0"/>
          <w:szCs w:val="21"/>
        </w:rPr>
      </w:pPr>
      <w:r>
        <w:rPr>
          <w:rFonts w:ascii="Arial" w:eastAsia="宋体" w:hAnsi="Arial" w:cs="Arial" w:hint="eastAsia"/>
          <w:color w:val="000000"/>
          <w:kern w:val="0"/>
          <w:szCs w:val="21"/>
        </w:rPr>
        <w:t>（</w:t>
      </w:r>
      <w:r>
        <w:rPr>
          <w:rFonts w:ascii="Arial" w:eastAsia="宋体" w:hAnsi="Arial" w:cs="Arial" w:hint="eastAsia"/>
          <w:color w:val="000000"/>
          <w:kern w:val="0"/>
          <w:szCs w:val="21"/>
        </w:rPr>
        <w:t>7</w:t>
      </w:r>
      <w:r>
        <w:rPr>
          <w:rFonts w:ascii="Arial" w:eastAsia="宋体" w:hAnsi="Arial" w:cs="Arial" w:hint="eastAsia"/>
          <w:color w:val="000000"/>
          <w:kern w:val="0"/>
          <w:szCs w:val="21"/>
        </w:rPr>
        <w:t>）即时通知：在整个过程中，都可发布及时通知；</w:t>
      </w:r>
      <w:r w:rsidR="00E52D6D">
        <w:rPr>
          <w:rFonts w:ascii="Arial" w:eastAsia="宋体" w:hAnsi="Arial" w:cs="Arial" w:hint="eastAsia"/>
          <w:color w:val="000000"/>
          <w:kern w:val="0"/>
          <w:szCs w:val="21"/>
        </w:rPr>
        <w:t>也</w:t>
      </w:r>
      <w:r>
        <w:rPr>
          <w:rFonts w:ascii="Arial" w:eastAsia="宋体" w:hAnsi="Arial" w:cs="Arial" w:hint="eastAsia"/>
          <w:color w:val="000000"/>
          <w:kern w:val="0"/>
          <w:szCs w:val="21"/>
        </w:rPr>
        <w:t>可在添加常用消息内容中，添加经常使用的即时通知内容，保存后可直接选择使用；</w:t>
      </w:r>
    </w:p>
    <w:p w:rsidR="00270F85" w:rsidRDefault="00270F85" w:rsidP="00F12B77">
      <w:pPr>
        <w:widowControl/>
        <w:shd w:val="clear" w:color="auto" w:fill="FFFFFF"/>
        <w:spacing w:line="450" w:lineRule="atLeast"/>
        <w:jc w:val="left"/>
        <w:rPr>
          <w:rFonts w:ascii="Arial" w:eastAsia="宋体" w:hAnsi="Arial" w:cs="Arial"/>
          <w:color w:val="000000"/>
          <w:kern w:val="0"/>
          <w:szCs w:val="21"/>
        </w:rPr>
      </w:pPr>
      <w:r>
        <w:rPr>
          <w:noProof/>
        </w:rPr>
        <w:drawing>
          <wp:inline distT="0" distB="0" distL="0" distR="0" wp14:anchorId="051DAC7E" wp14:editId="5E6F13F2">
            <wp:extent cx="5274310" cy="2694305"/>
            <wp:effectExtent l="0" t="0" r="254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274310" cy="2694305"/>
                    </a:xfrm>
                    <a:prstGeom prst="rect">
                      <a:avLst/>
                    </a:prstGeom>
                  </pic:spPr>
                </pic:pic>
              </a:graphicData>
            </a:graphic>
          </wp:inline>
        </w:drawing>
      </w:r>
    </w:p>
    <w:p w:rsidR="00915E52" w:rsidRDefault="00915E52" w:rsidP="00F12B77">
      <w:pPr>
        <w:widowControl/>
        <w:shd w:val="clear" w:color="auto" w:fill="FFFFFF"/>
        <w:spacing w:line="450" w:lineRule="atLeast"/>
        <w:jc w:val="left"/>
        <w:rPr>
          <w:rFonts w:ascii="Arial" w:eastAsia="宋体" w:hAnsi="Arial" w:cs="Arial"/>
          <w:color w:val="000000"/>
          <w:kern w:val="0"/>
          <w:szCs w:val="21"/>
        </w:rPr>
      </w:pPr>
      <w:r>
        <w:rPr>
          <w:noProof/>
        </w:rPr>
        <w:drawing>
          <wp:inline distT="0" distB="0" distL="0" distR="0" wp14:anchorId="79EE18EF" wp14:editId="71F21012">
            <wp:extent cx="4394579" cy="3017713"/>
            <wp:effectExtent l="0" t="0" r="635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4394121" cy="3017398"/>
                    </a:xfrm>
                    <a:prstGeom prst="rect">
                      <a:avLst/>
                    </a:prstGeom>
                  </pic:spPr>
                </pic:pic>
              </a:graphicData>
            </a:graphic>
          </wp:inline>
        </w:drawing>
      </w:r>
    </w:p>
    <w:p w:rsidR="006810A5" w:rsidRDefault="006810A5" w:rsidP="00F12B77">
      <w:pPr>
        <w:widowControl/>
        <w:shd w:val="clear" w:color="auto" w:fill="FFFFFF"/>
        <w:spacing w:line="450" w:lineRule="atLeast"/>
        <w:jc w:val="left"/>
        <w:rPr>
          <w:rFonts w:ascii="Arial" w:eastAsia="宋体" w:hAnsi="Arial" w:cs="Arial"/>
          <w:color w:val="000000"/>
          <w:kern w:val="0"/>
          <w:szCs w:val="21"/>
        </w:rPr>
      </w:pPr>
      <w:r>
        <w:rPr>
          <w:rFonts w:ascii="Arial" w:eastAsia="宋体" w:hAnsi="Arial" w:cs="Arial" w:hint="eastAsia"/>
          <w:color w:val="000000"/>
          <w:kern w:val="0"/>
          <w:szCs w:val="21"/>
        </w:rPr>
        <w:lastRenderedPageBreak/>
        <w:t>（</w:t>
      </w:r>
      <w:r>
        <w:rPr>
          <w:rFonts w:ascii="Arial" w:eastAsia="宋体" w:hAnsi="Arial" w:cs="Arial" w:hint="eastAsia"/>
          <w:color w:val="000000"/>
          <w:kern w:val="0"/>
          <w:szCs w:val="21"/>
        </w:rPr>
        <w:t>8</w:t>
      </w:r>
      <w:r>
        <w:rPr>
          <w:rFonts w:ascii="Arial" w:eastAsia="宋体" w:hAnsi="Arial" w:cs="Arial" w:hint="eastAsia"/>
          <w:color w:val="000000"/>
          <w:kern w:val="0"/>
          <w:szCs w:val="21"/>
        </w:rPr>
        <w:t>）查看投标单位登录信息：可查看投标单位登录交易系统的最新时间；</w:t>
      </w:r>
    </w:p>
    <w:p w:rsidR="006810A5" w:rsidRPr="001B516F" w:rsidRDefault="006810A5" w:rsidP="00F12B77">
      <w:pPr>
        <w:widowControl/>
        <w:shd w:val="clear" w:color="auto" w:fill="FFFFFF"/>
        <w:spacing w:line="450" w:lineRule="atLeast"/>
        <w:jc w:val="left"/>
        <w:rPr>
          <w:rFonts w:ascii="Arial" w:eastAsia="宋体" w:hAnsi="Arial" w:cs="Arial"/>
          <w:color w:val="000000"/>
          <w:kern w:val="0"/>
          <w:szCs w:val="21"/>
        </w:rPr>
      </w:pPr>
      <w:r>
        <w:rPr>
          <w:noProof/>
        </w:rPr>
        <w:drawing>
          <wp:inline distT="0" distB="0" distL="0" distR="0" wp14:anchorId="4EFEA9FA" wp14:editId="54149B21">
            <wp:extent cx="5274310" cy="1988854"/>
            <wp:effectExtent l="0" t="0" r="254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274310" cy="1988854"/>
                    </a:xfrm>
                    <a:prstGeom prst="rect">
                      <a:avLst/>
                    </a:prstGeom>
                  </pic:spPr>
                </pic:pic>
              </a:graphicData>
            </a:graphic>
          </wp:inline>
        </w:drawing>
      </w:r>
    </w:p>
    <w:p w:rsidR="006609CE" w:rsidRDefault="006609CE" w:rsidP="006609CE">
      <w:pPr>
        <w:widowControl/>
        <w:shd w:val="clear" w:color="auto" w:fill="FFFFFF"/>
        <w:spacing w:line="450" w:lineRule="atLeast"/>
        <w:ind w:firstLineChars="200" w:firstLine="480"/>
        <w:jc w:val="left"/>
        <w:rPr>
          <w:rFonts w:ascii="宋体" w:eastAsia="宋体" w:hAnsi="宋体" w:cs="Times New Roman"/>
          <w:color w:val="000000"/>
          <w:sz w:val="24"/>
          <w:szCs w:val="24"/>
        </w:rPr>
      </w:pPr>
      <w:r>
        <w:rPr>
          <w:rFonts w:ascii="宋体" w:eastAsia="宋体" w:hAnsi="宋体" w:cs="Times New Roman" w:hint="eastAsia"/>
          <w:color w:val="000000"/>
          <w:sz w:val="24"/>
          <w:szCs w:val="24"/>
        </w:rPr>
        <w:t>4</w:t>
      </w:r>
      <w:r w:rsidRPr="00715ECD">
        <w:rPr>
          <w:rFonts w:ascii="宋体" w:eastAsia="宋体" w:hAnsi="宋体" w:cs="Times New Roman" w:hint="eastAsia"/>
          <w:color w:val="000000"/>
          <w:sz w:val="24"/>
          <w:szCs w:val="24"/>
        </w:rPr>
        <w:t>、</w:t>
      </w:r>
      <w:r w:rsidR="00A274E3">
        <w:rPr>
          <w:rFonts w:ascii="宋体" w:eastAsia="宋体" w:hAnsi="宋体" w:cs="Times New Roman" w:hint="eastAsia"/>
          <w:color w:val="000000"/>
          <w:sz w:val="24"/>
          <w:szCs w:val="24"/>
        </w:rPr>
        <w:t>开标系统--开标结束：</w:t>
      </w:r>
    </w:p>
    <w:p w:rsidR="002C1772" w:rsidRDefault="002C1772" w:rsidP="00A274E3">
      <w:pPr>
        <w:widowControl/>
        <w:shd w:val="clear" w:color="auto" w:fill="FFFFFF"/>
        <w:spacing w:line="450" w:lineRule="atLeast"/>
        <w:jc w:val="left"/>
        <w:rPr>
          <w:rFonts w:ascii="Arial" w:eastAsia="宋体" w:hAnsi="Arial" w:cs="Arial"/>
          <w:color w:val="000000"/>
          <w:kern w:val="0"/>
          <w:szCs w:val="21"/>
        </w:rPr>
      </w:pPr>
      <w:r>
        <w:rPr>
          <w:rFonts w:ascii="Arial" w:eastAsia="宋体" w:hAnsi="Arial" w:cs="Arial" w:hint="eastAsia"/>
          <w:color w:val="000000"/>
          <w:kern w:val="0"/>
          <w:szCs w:val="21"/>
        </w:rPr>
        <w:t>（</w:t>
      </w:r>
      <w:r>
        <w:rPr>
          <w:rFonts w:ascii="Arial" w:eastAsia="宋体" w:hAnsi="Arial" w:cs="Arial" w:hint="eastAsia"/>
          <w:color w:val="000000"/>
          <w:kern w:val="0"/>
          <w:szCs w:val="21"/>
        </w:rPr>
        <w:t>1</w:t>
      </w:r>
      <w:r>
        <w:rPr>
          <w:rFonts w:ascii="Arial" w:eastAsia="宋体" w:hAnsi="Arial" w:cs="Arial" w:hint="eastAsia"/>
          <w:color w:val="000000"/>
          <w:kern w:val="0"/>
          <w:szCs w:val="21"/>
        </w:rPr>
        <w:t>）首先，下达电子签名命令；可设置签名时长，投标单位须在规定时间内进行签名确认；</w:t>
      </w:r>
    </w:p>
    <w:p w:rsidR="00A274E3" w:rsidRDefault="00A274E3" w:rsidP="00A274E3">
      <w:pPr>
        <w:widowControl/>
        <w:shd w:val="clear" w:color="auto" w:fill="FFFFFF"/>
        <w:spacing w:line="450" w:lineRule="atLeast"/>
        <w:jc w:val="left"/>
        <w:rPr>
          <w:rFonts w:ascii="Arial" w:eastAsia="宋体" w:hAnsi="Arial" w:cs="Arial"/>
          <w:color w:val="000000"/>
          <w:kern w:val="0"/>
          <w:szCs w:val="21"/>
        </w:rPr>
      </w:pPr>
      <w:r>
        <w:rPr>
          <w:noProof/>
        </w:rPr>
        <w:drawing>
          <wp:inline distT="0" distB="0" distL="0" distR="0" wp14:anchorId="3255DADD" wp14:editId="61C67C80">
            <wp:extent cx="5274310" cy="2304458"/>
            <wp:effectExtent l="0" t="0" r="2540" b="635"/>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274310" cy="2304458"/>
                    </a:xfrm>
                    <a:prstGeom prst="rect">
                      <a:avLst/>
                    </a:prstGeom>
                  </pic:spPr>
                </pic:pic>
              </a:graphicData>
            </a:graphic>
          </wp:inline>
        </w:drawing>
      </w:r>
    </w:p>
    <w:p w:rsidR="00F408BC" w:rsidRDefault="00F408BC" w:rsidP="00A274E3">
      <w:pPr>
        <w:widowControl/>
        <w:shd w:val="clear" w:color="auto" w:fill="FFFFFF"/>
        <w:spacing w:line="450" w:lineRule="atLeast"/>
        <w:jc w:val="left"/>
        <w:rPr>
          <w:rFonts w:ascii="Arial" w:eastAsia="宋体" w:hAnsi="Arial" w:cs="Arial"/>
          <w:color w:val="000000"/>
          <w:kern w:val="0"/>
          <w:szCs w:val="21"/>
        </w:rPr>
      </w:pPr>
      <w:r>
        <w:rPr>
          <w:rFonts w:ascii="Arial" w:eastAsia="宋体" w:hAnsi="Arial" w:cs="Arial" w:hint="eastAsia"/>
          <w:color w:val="000000"/>
          <w:kern w:val="0"/>
          <w:szCs w:val="21"/>
        </w:rPr>
        <w:t>可在【查看</w:t>
      </w:r>
      <w:r w:rsidR="00DD7D40">
        <w:rPr>
          <w:rFonts w:ascii="Arial" w:eastAsia="宋体" w:hAnsi="Arial" w:cs="Arial" w:hint="eastAsia"/>
          <w:color w:val="000000"/>
          <w:kern w:val="0"/>
          <w:szCs w:val="21"/>
        </w:rPr>
        <w:t>签名确认情况</w:t>
      </w:r>
      <w:r>
        <w:rPr>
          <w:rFonts w:ascii="Arial" w:eastAsia="宋体" w:hAnsi="Arial" w:cs="Arial" w:hint="eastAsia"/>
          <w:color w:val="000000"/>
          <w:kern w:val="0"/>
          <w:szCs w:val="21"/>
        </w:rPr>
        <w:t>】</w:t>
      </w:r>
      <w:r w:rsidR="00DD7D40">
        <w:rPr>
          <w:rFonts w:ascii="Arial" w:eastAsia="宋体" w:hAnsi="Arial" w:cs="Arial" w:hint="eastAsia"/>
          <w:color w:val="000000"/>
          <w:kern w:val="0"/>
          <w:szCs w:val="21"/>
        </w:rPr>
        <w:t>窗口查看签名确认情况；</w:t>
      </w:r>
    </w:p>
    <w:p w:rsidR="002C1772" w:rsidRDefault="002C1772" w:rsidP="00A274E3">
      <w:pPr>
        <w:widowControl/>
        <w:shd w:val="clear" w:color="auto" w:fill="FFFFFF"/>
        <w:spacing w:line="450" w:lineRule="atLeast"/>
        <w:jc w:val="left"/>
        <w:rPr>
          <w:rFonts w:ascii="Arial" w:eastAsia="宋体" w:hAnsi="Arial" w:cs="Arial"/>
          <w:color w:val="000000"/>
          <w:kern w:val="0"/>
          <w:szCs w:val="21"/>
        </w:rPr>
      </w:pPr>
      <w:r>
        <w:rPr>
          <w:noProof/>
        </w:rPr>
        <w:drawing>
          <wp:inline distT="0" distB="0" distL="0" distR="0" wp14:anchorId="58D37421" wp14:editId="7A7DF48C">
            <wp:extent cx="5274310" cy="2296522"/>
            <wp:effectExtent l="0" t="0" r="2540" b="889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274310" cy="2296522"/>
                    </a:xfrm>
                    <a:prstGeom prst="rect">
                      <a:avLst/>
                    </a:prstGeom>
                  </pic:spPr>
                </pic:pic>
              </a:graphicData>
            </a:graphic>
          </wp:inline>
        </w:drawing>
      </w:r>
    </w:p>
    <w:p w:rsidR="006609CE" w:rsidRDefault="00045EAB" w:rsidP="00F12B77">
      <w:pPr>
        <w:widowControl/>
        <w:shd w:val="clear" w:color="auto" w:fill="FFFFFF"/>
        <w:spacing w:line="450" w:lineRule="atLeast"/>
        <w:jc w:val="left"/>
        <w:rPr>
          <w:rFonts w:ascii="Arial" w:eastAsia="宋体" w:hAnsi="Arial" w:cs="Arial"/>
          <w:color w:val="000000"/>
          <w:kern w:val="0"/>
          <w:szCs w:val="21"/>
        </w:rPr>
      </w:pPr>
      <w:r>
        <w:rPr>
          <w:rFonts w:ascii="Arial" w:eastAsia="宋体" w:hAnsi="Arial" w:cs="Arial" w:hint="eastAsia"/>
          <w:color w:val="000000"/>
          <w:kern w:val="0"/>
          <w:szCs w:val="21"/>
        </w:rPr>
        <w:t>（</w:t>
      </w:r>
      <w:r>
        <w:rPr>
          <w:rFonts w:ascii="Arial" w:eastAsia="宋体" w:hAnsi="Arial" w:cs="Arial" w:hint="eastAsia"/>
          <w:color w:val="000000"/>
          <w:kern w:val="0"/>
          <w:szCs w:val="21"/>
        </w:rPr>
        <w:t>2</w:t>
      </w:r>
      <w:r>
        <w:rPr>
          <w:rFonts w:ascii="Arial" w:eastAsia="宋体" w:hAnsi="Arial" w:cs="Arial" w:hint="eastAsia"/>
          <w:color w:val="000000"/>
          <w:kern w:val="0"/>
          <w:szCs w:val="21"/>
        </w:rPr>
        <w:t>）</w:t>
      </w:r>
      <w:r w:rsidR="00B91728">
        <w:rPr>
          <w:rFonts w:ascii="Arial" w:eastAsia="宋体" w:hAnsi="Arial" w:cs="Arial" w:hint="eastAsia"/>
          <w:color w:val="000000"/>
          <w:kern w:val="0"/>
          <w:szCs w:val="21"/>
        </w:rPr>
        <w:t>下一步</w:t>
      </w:r>
      <w:r>
        <w:rPr>
          <w:rFonts w:ascii="Arial" w:eastAsia="宋体" w:hAnsi="Arial" w:cs="Arial" w:hint="eastAsia"/>
          <w:color w:val="000000"/>
          <w:kern w:val="0"/>
          <w:szCs w:val="21"/>
        </w:rPr>
        <w:t>，打印“开标一览表”和“保证金一览表”；</w:t>
      </w:r>
    </w:p>
    <w:p w:rsidR="0090447E" w:rsidRDefault="0090447E" w:rsidP="00F12B77">
      <w:pPr>
        <w:widowControl/>
        <w:shd w:val="clear" w:color="auto" w:fill="FFFFFF"/>
        <w:spacing w:line="450" w:lineRule="atLeast"/>
        <w:jc w:val="left"/>
        <w:rPr>
          <w:rFonts w:ascii="Arial" w:eastAsia="宋体" w:hAnsi="Arial" w:cs="Arial"/>
          <w:color w:val="000000"/>
          <w:kern w:val="0"/>
          <w:szCs w:val="21"/>
        </w:rPr>
      </w:pPr>
      <w:r>
        <w:rPr>
          <w:noProof/>
        </w:rPr>
        <w:lastRenderedPageBreak/>
        <w:drawing>
          <wp:inline distT="0" distB="0" distL="0" distR="0" wp14:anchorId="70C4BEBE" wp14:editId="2BFE7B49">
            <wp:extent cx="5274310" cy="1209306"/>
            <wp:effectExtent l="0" t="0" r="254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274310" cy="1209306"/>
                    </a:xfrm>
                    <a:prstGeom prst="rect">
                      <a:avLst/>
                    </a:prstGeom>
                  </pic:spPr>
                </pic:pic>
              </a:graphicData>
            </a:graphic>
          </wp:inline>
        </w:drawing>
      </w:r>
    </w:p>
    <w:p w:rsidR="00045EAB" w:rsidRDefault="00045EAB" w:rsidP="00F12B77">
      <w:pPr>
        <w:widowControl/>
        <w:shd w:val="clear" w:color="auto" w:fill="FFFFFF"/>
        <w:spacing w:line="450" w:lineRule="atLeast"/>
        <w:jc w:val="left"/>
        <w:rPr>
          <w:rFonts w:ascii="Arial" w:eastAsia="宋体" w:hAnsi="Arial" w:cs="Arial"/>
          <w:color w:val="000000"/>
          <w:kern w:val="0"/>
          <w:szCs w:val="21"/>
        </w:rPr>
      </w:pPr>
      <w:r>
        <w:rPr>
          <w:rFonts w:ascii="Arial" w:eastAsia="宋体" w:hAnsi="Arial" w:cs="Arial" w:hint="eastAsia"/>
          <w:color w:val="000000"/>
          <w:kern w:val="0"/>
          <w:szCs w:val="21"/>
        </w:rPr>
        <w:t>（</w:t>
      </w:r>
      <w:r>
        <w:rPr>
          <w:rFonts w:ascii="Arial" w:eastAsia="宋体" w:hAnsi="Arial" w:cs="Arial" w:hint="eastAsia"/>
          <w:color w:val="000000"/>
          <w:kern w:val="0"/>
          <w:szCs w:val="21"/>
        </w:rPr>
        <w:t>3</w:t>
      </w:r>
      <w:r>
        <w:rPr>
          <w:rFonts w:ascii="Arial" w:eastAsia="宋体" w:hAnsi="Arial" w:cs="Arial" w:hint="eastAsia"/>
          <w:color w:val="000000"/>
          <w:kern w:val="0"/>
          <w:szCs w:val="21"/>
        </w:rPr>
        <w:t>）最后，下达开标结束命令；</w:t>
      </w:r>
    </w:p>
    <w:p w:rsidR="0090447E" w:rsidRPr="00045EAB" w:rsidRDefault="0090447E" w:rsidP="00F12B77">
      <w:pPr>
        <w:widowControl/>
        <w:shd w:val="clear" w:color="auto" w:fill="FFFFFF"/>
        <w:spacing w:line="450" w:lineRule="atLeast"/>
        <w:jc w:val="left"/>
        <w:rPr>
          <w:rFonts w:ascii="Arial" w:eastAsia="宋体" w:hAnsi="Arial" w:cs="Arial"/>
          <w:color w:val="000000"/>
          <w:kern w:val="0"/>
          <w:szCs w:val="21"/>
        </w:rPr>
      </w:pPr>
      <w:r>
        <w:rPr>
          <w:noProof/>
        </w:rPr>
        <w:drawing>
          <wp:inline distT="0" distB="0" distL="0" distR="0" wp14:anchorId="28383E41" wp14:editId="48858314">
            <wp:extent cx="5274310" cy="1126285"/>
            <wp:effectExtent l="0" t="0" r="254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274310" cy="1126285"/>
                    </a:xfrm>
                    <a:prstGeom prst="rect">
                      <a:avLst/>
                    </a:prstGeom>
                  </pic:spPr>
                </pic:pic>
              </a:graphicData>
            </a:graphic>
          </wp:inline>
        </w:drawing>
      </w:r>
    </w:p>
    <w:p w:rsidR="00651578" w:rsidRDefault="00651578">
      <w:pPr>
        <w:rPr>
          <w:b/>
        </w:rPr>
      </w:pPr>
      <w:r w:rsidRPr="00651578">
        <w:rPr>
          <w:rFonts w:hint="eastAsia"/>
          <w:b/>
        </w:rPr>
        <w:t>三、咨询服务</w:t>
      </w:r>
    </w:p>
    <w:p w:rsidR="00FF2759" w:rsidRDefault="00FF2759" w:rsidP="00FF2759">
      <w:pPr>
        <w:ind w:firstLineChars="200" w:firstLine="420"/>
        <w:rPr>
          <w:rFonts w:ascii="Arial" w:eastAsia="宋体" w:hAnsi="Arial" w:cs="Arial" w:hint="eastAsia"/>
          <w:color w:val="000000"/>
          <w:kern w:val="0"/>
          <w:szCs w:val="21"/>
        </w:rPr>
      </w:pPr>
      <w:r w:rsidRPr="00FF2759">
        <w:rPr>
          <w:rFonts w:ascii="Arial" w:eastAsia="宋体" w:hAnsi="Arial" w:cs="Arial" w:hint="eastAsia"/>
          <w:color w:val="000000"/>
          <w:kern w:val="0"/>
          <w:szCs w:val="21"/>
        </w:rPr>
        <w:t>技术操作可咨询：</w:t>
      </w:r>
    </w:p>
    <w:p w:rsidR="00B91728" w:rsidRPr="00FF2759" w:rsidRDefault="00B91728" w:rsidP="00FF2759">
      <w:pPr>
        <w:ind w:firstLineChars="200" w:firstLine="420"/>
        <w:rPr>
          <w:rFonts w:ascii="Arial" w:eastAsia="宋体" w:hAnsi="Arial" w:cs="Arial"/>
          <w:color w:val="000000"/>
          <w:kern w:val="0"/>
          <w:szCs w:val="21"/>
        </w:rPr>
      </w:pPr>
      <w:r>
        <w:rPr>
          <w:rFonts w:ascii="Arial" w:eastAsia="宋体" w:hAnsi="Arial" w:cs="Arial" w:hint="eastAsia"/>
          <w:color w:val="000000"/>
          <w:kern w:val="0"/>
          <w:szCs w:val="21"/>
        </w:rPr>
        <w:t>1</w:t>
      </w:r>
      <w:r>
        <w:rPr>
          <w:rFonts w:ascii="Arial" w:eastAsia="宋体" w:hAnsi="Arial" w:cs="Arial" w:hint="eastAsia"/>
          <w:color w:val="000000"/>
          <w:kern w:val="0"/>
          <w:szCs w:val="21"/>
        </w:rPr>
        <w:t>、现场技术人员</w:t>
      </w:r>
    </w:p>
    <w:p w:rsidR="00B91728" w:rsidRDefault="00B91728" w:rsidP="00B91728">
      <w:pPr>
        <w:ind w:firstLineChars="200" w:firstLine="420"/>
        <w:rPr>
          <w:rFonts w:ascii="Arial" w:eastAsia="宋体" w:hAnsi="Arial" w:cs="Arial" w:hint="eastAsia"/>
          <w:color w:val="000000"/>
          <w:kern w:val="0"/>
          <w:szCs w:val="21"/>
        </w:rPr>
      </w:pPr>
      <w:r>
        <w:rPr>
          <w:rFonts w:ascii="Arial" w:eastAsia="宋体" w:hAnsi="Arial" w:cs="Arial" w:hint="eastAsia"/>
          <w:color w:val="000000"/>
          <w:kern w:val="0"/>
          <w:szCs w:val="21"/>
        </w:rPr>
        <w:t>2</w:t>
      </w:r>
      <w:r>
        <w:rPr>
          <w:rFonts w:ascii="Arial" w:eastAsia="宋体" w:hAnsi="Arial" w:cs="Arial" w:hint="eastAsia"/>
          <w:color w:val="000000"/>
          <w:kern w:val="0"/>
          <w:szCs w:val="21"/>
        </w:rPr>
        <w:t>、</w:t>
      </w:r>
      <w:proofErr w:type="gramStart"/>
      <w:r w:rsidR="00FF2759" w:rsidRPr="00FF2759">
        <w:rPr>
          <w:rFonts w:ascii="Arial" w:eastAsia="宋体" w:hAnsi="Arial" w:cs="Arial" w:hint="eastAsia"/>
          <w:color w:val="000000"/>
          <w:kern w:val="0"/>
          <w:szCs w:val="21"/>
        </w:rPr>
        <w:t>北京筑龙信息技术</w:t>
      </w:r>
      <w:proofErr w:type="gramEnd"/>
      <w:r w:rsidR="00FF2759" w:rsidRPr="00FF2759">
        <w:rPr>
          <w:rFonts w:ascii="Arial" w:eastAsia="宋体" w:hAnsi="Arial" w:cs="Arial" w:hint="eastAsia"/>
          <w:color w:val="000000"/>
          <w:kern w:val="0"/>
          <w:szCs w:val="21"/>
        </w:rPr>
        <w:t>有限责任公司服务热线：</w:t>
      </w:r>
    </w:p>
    <w:p w:rsidR="00FF2759" w:rsidRPr="00FF2759" w:rsidRDefault="00FF2759" w:rsidP="00B91728">
      <w:pPr>
        <w:ind w:firstLineChars="400" w:firstLine="840"/>
        <w:rPr>
          <w:rFonts w:ascii="Arial" w:eastAsia="宋体" w:hAnsi="Arial" w:cs="Arial"/>
          <w:color w:val="000000"/>
          <w:kern w:val="0"/>
          <w:szCs w:val="21"/>
        </w:rPr>
      </w:pPr>
      <w:bookmarkStart w:id="0" w:name="_GoBack"/>
      <w:bookmarkEnd w:id="0"/>
      <w:r w:rsidRPr="00FF2759">
        <w:rPr>
          <w:rFonts w:ascii="Arial" w:eastAsia="宋体" w:hAnsi="Arial" w:cs="Arial" w:hint="eastAsia"/>
          <w:color w:val="000000"/>
          <w:kern w:val="0"/>
          <w:szCs w:val="21"/>
        </w:rPr>
        <w:t>010-86483801</w:t>
      </w:r>
      <w:r w:rsidRPr="00FF2759">
        <w:rPr>
          <w:rFonts w:ascii="Arial" w:eastAsia="宋体" w:hAnsi="Arial" w:cs="Arial" w:hint="eastAsia"/>
          <w:color w:val="000000"/>
          <w:kern w:val="0"/>
          <w:szCs w:val="21"/>
        </w:rPr>
        <w:t>，</w:t>
      </w:r>
      <w:r w:rsidRPr="00FF2759">
        <w:rPr>
          <w:rFonts w:ascii="Arial" w:eastAsia="宋体" w:hAnsi="Arial" w:cs="Arial" w:hint="eastAsia"/>
          <w:color w:val="000000"/>
          <w:kern w:val="0"/>
          <w:szCs w:val="21"/>
        </w:rPr>
        <w:t>QQ</w:t>
      </w:r>
      <w:r w:rsidRPr="00FF2759">
        <w:rPr>
          <w:rFonts w:ascii="Arial" w:eastAsia="宋体" w:hAnsi="Arial" w:cs="Arial" w:hint="eastAsia"/>
          <w:color w:val="000000"/>
          <w:kern w:val="0"/>
          <w:szCs w:val="21"/>
        </w:rPr>
        <w:t>：</w:t>
      </w:r>
      <w:r w:rsidRPr="00FF2759">
        <w:rPr>
          <w:rFonts w:ascii="Arial" w:eastAsia="宋体" w:hAnsi="Arial" w:cs="Arial" w:hint="eastAsia"/>
          <w:color w:val="000000"/>
          <w:kern w:val="0"/>
          <w:szCs w:val="21"/>
        </w:rPr>
        <w:t>4009618998</w:t>
      </w:r>
    </w:p>
    <w:sectPr w:rsidR="00FF2759" w:rsidRPr="00FF2759" w:rsidSect="00522E69">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22837" w:rsidRDefault="00222837" w:rsidP="00967253">
      <w:r>
        <w:separator/>
      </w:r>
    </w:p>
  </w:endnote>
  <w:endnote w:type="continuationSeparator" w:id="0">
    <w:p w:rsidR="00222837" w:rsidRDefault="00222837" w:rsidP="009672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等线">
    <w:altName w:val="Arial Unicode MS"/>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仿宋">
    <w:panose1 w:val="02010609060101010101"/>
    <w:charset w:val="86"/>
    <w:family w:val="modern"/>
    <w:pitch w:val="fixed"/>
    <w:sig w:usb0="800002BF" w:usb1="38CF7CFA" w:usb2="00000016" w:usb3="00000000" w:csb0="00040001" w:csb1="00000000"/>
  </w:font>
  <w:font w:name="等线 Light">
    <w:altName w:val="Arial Unicode MS"/>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22837" w:rsidRDefault="00222837" w:rsidP="00967253">
      <w:r>
        <w:separator/>
      </w:r>
    </w:p>
  </w:footnote>
  <w:footnote w:type="continuationSeparator" w:id="0">
    <w:p w:rsidR="00222837" w:rsidRDefault="00222837" w:rsidP="0096725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bordersDoNotSurroundHeader/>
  <w:bordersDoNotSurroundFooter/>
  <w:proofState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B7E60"/>
    <w:rsid w:val="00010A3A"/>
    <w:rsid w:val="00045EAB"/>
    <w:rsid w:val="000A4FD5"/>
    <w:rsid w:val="000E5246"/>
    <w:rsid w:val="00113D4F"/>
    <w:rsid w:val="00122C9F"/>
    <w:rsid w:val="0013021B"/>
    <w:rsid w:val="00166743"/>
    <w:rsid w:val="00177461"/>
    <w:rsid w:val="001A084F"/>
    <w:rsid w:val="001B516F"/>
    <w:rsid w:val="00222837"/>
    <w:rsid w:val="00270F85"/>
    <w:rsid w:val="00294470"/>
    <w:rsid w:val="002C1772"/>
    <w:rsid w:val="002C210E"/>
    <w:rsid w:val="00373418"/>
    <w:rsid w:val="0042081B"/>
    <w:rsid w:val="00462E18"/>
    <w:rsid w:val="004725EA"/>
    <w:rsid w:val="00522E69"/>
    <w:rsid w:val="00547843"/>
    <w:rsid w:val="00561742"/>
    <w:rsid w:val="005900CD"/>
    <w:rsid w:val="005965E2"/>
    <w:rsid w:val="005A6CA8"/>
    <w:rsid w:val="005D11B9"/>
    <w:rsid w:val="00651578"/>
    <w:rsid w:val="006609CE"/>
    <w:rsid w:val="006810A5"/>
    <w:rsid w:val="0068468F"/>
    <w:rsid w:val="00715ECD"/>
    <w:rsid w:val="00742D05"/>
    <w:rsid w:val="0079740D"/>
    <w:rsid w:val="007B7E60"/>
    <w:rsid w:val="0088440D"/>
    <w:rsid w:val="008B6814"/>
    <w:rsid w:val="008B7E81"/>
    <w:rsid w:val="008C4331"/>
    <w:rsid w:val="0090447E"/>
    <w:rsid w:val="00915E52"/>
    <w:rsid w:val="00967253"/>
    <w:rsid w:val="009B2915"/>
    <w:rsid w:val="009C5B0E"/>
    <w:rsid w:val="009E7B71"/>
    <w:rsid w:val="00A274E3"/>
    <w:rsid w:val="00A86CC5"/>
    <w:rsid w:val="00AB6268"/>
    <w:rsid w:val="00AB7857"/>
    <w:rsid w:val="00B20C21"/>
    <w:rsid w:val="00B35A66"/>
    <w:rsid w:val="00B56A20"/>
    <w:rsid w:val="00B91728"/>
    <w:rsid w:val="00BA7227"/>
    <w:rsid w:val="00CB4E11"/>
    <w:rsid w:val="00CC55FC"/>
    <w:rsid w:val="00D00E23"/>
    <w:rsid w:val="00DA4114"/>
    <w:rsid w:val="00DD2E08"/>
    <w:rsid w:val="00DD7D40"/>
    <w:rsid w:val="00DE101A"/>
    <w:rsid w:val="00E52D6D"/>
    <w:rsid w:val="00E97E13"/>
    <w:rsid w:val="00EC06AF"/>
    <w:rsid w:val="00F12B77"/>
    <w:rsid w:val="00F408BC"/>
    <w:rsid w:val="00F9352B"/>
    <w:rsid w:val="00FF275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next w:val="a"/>
    <w:link w:val="1Char"/>
    <w:qFormat/>
    <w:rsid w:val="005900CD"/>
    <w:pPr>
      <w:keepNext/>
      <w:keepLines/>
      <w:spacing w:before="340" w:after="330" w:line="578" w:lineRule="auto"/>
      <w:outlineLvl w:val="0"/>
    </w:pPr>
    <w:rPr>
      <w:rFonts w:ascii="Calibri" w:eastAsia="宋体" w:hAnsi="Calibri" w:cs="Times New Roman"/>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967253"/>
    <w:rPr>
      <w:sz w:val="18"/>
      <w:szCs w:val="18"/>
    </w:rPr>
  </w:style>
  <w:style w:type="character" w:customStyle="1" w:styleId="Char">
    <w:name w:val="批注框文本 Char"/>
    <w:basedOn w:val="a0"/>
    <w:link w:val="a3"/>
    <w:uiPriority w:val="99"/>
    <w:semiHidden/>
    <w:rsid w:val="00967253"/>
    <w:rPr>
      <w:sz w:val="18"/>
      <w:szCs w:val="18"/>
    </w:rPr>
  </w:style>
  <w:style w:type="paragraph" w:styleId="a4">
    <w:name w:val="header"/>
    <w:basedOn w:val="a"/>
    <w:link w:val="Char0"/>
    <w:uiPriority w:val="99"/>
    <w:unhideWhenUsed/>
    <w:rsid w:val="00967253"/>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uiPriority w:val="99"/>
    <w:rsid w:val="00967253"/>
    <w:rPr>
      <w:sz w:val="18"/>
      <w:szCs w:val="18"/>
    </w:rPr>
  </w:style>
  <w:style w:type="paragraph" w:styleId="a5">
    <w:name w:val="footer"/>
    <w:basedOn w:val="a"/>
    <w:link w:val="Char1"/>
    <w:uiPriority w:val="99"/>
    <w:unhideWhenUsed/>
    <w:rsid w:val="00967253"/>
    <w:pPr>
      <w:tabs>
        <w:tab w:val="center" w:pos="4153"/>
        <w:tab w:val="right" w:pos="8306"/>
      </w:tabs>
      <w:snapToGrid w:val="0"/>
      <w:jc w:val="left"/>
    </w:pPr>
    <w:rPr>
      <w:sz w:val="18"/>
      <w:szCs w:val="18"/>
    </w:rPr>
  </w:style>
  <w:style w:type="character" w:customStyle="1" w:styleId="Char1">
    <w:name w:val="页脚 Char"/>
    <w:basedOn w:val="a0"/>
    <w:link w:val="a5"/>
    <w:uiPriority w:val="99"/>
    <w:rsid w:val="00967253"/>
    <w:rPr>
      <w:sz w:val="18"/>
      <w:szCs w:val="18"/>
    </w:rPr>
  </w:style>
  <w:style w:type="character" w:customStyle="1" w:styleId="1Char">
    <w:name w:val="标题 1 Char"/>
    <w:basedOn w:val="a0"/>
    <w:link w:val="1"/>
    <w:rsid w:val="005900CD"/>
    <w:rPr>
      <w:rFonts w:ascii="Calibri" w:eastAsia="宋体" w:hAnsi="Calibri" w:cs="Times New Roman"/>
      <w:b/>
      <w:bCs/>
      <w:kern w:val="44"/>
      <w:sz w:val="44"/>
      <w:szCs w:val="44"/>
    </w:rPr>
  </w:style>
  <w:style w:type="paragraph" w:styleId="a6">
    <w:name w:val="List Paragraph"/>
    <w:basedOn w:val="a"/>
    <w:uiPriority w:val="34"/>
    <w:qFormat/>
    <w:rsid w:val="001B516F"/>
    <w:pPr>
      <w:ind w:firstLineChars="200" w:firstLine="4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next w:val="a"/>
    <w:link w:val="1Char"/>
    <w:qFormat/>
    <w:rsid w:val="005900CD"/>
    <w:pPr>
      <w:keepNext/>
      <w:keepLines/>
      <w:spacing w:before="340" w:after="330" w:line="578" w:lineRule="auto"/>
      <w:outlineLvl w:val="0"/>
    </w:pPr>
    <w:rPr>
      <w:rFonts w:ascii="Calibri" w:eastAsia="宋体" w:hAnsi="Calibri" w:cs="Times New Roman"/>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967253"/>
    <w:rPr>
      <w:sz w:val="18"/>
      <w:szCs w:val="18"/>
    </w:rPr>
  </w:style>
  <w:style w:type="character" w:customStyle="1" w:styleId="Char">
    <w:name w:val="批注框文本 Char"/>
    <w:basedOn w:val="a0"/>
    <w:link w:val="a3"/>
    <w:uiPriority w:val="99"/>
    <w:semiHidden/>
    <w:rsid w:val="00967253"/>
    <w:rPr>
      <w:sz w:val="18"/>
      <w:szCs w:val="18"/>
    </w:rPr>
  </w:style>
  <w:style w:type="paragraph" w:styleId="a4">
    <w:name w:val="header"/>
    <w:basedOn w:val="a"/>
    <w:link w:val="Char0"/>
    <w:uiPriority w:val="99"/>
    <w:unhideWhenUsed/>
    <w:rsid w:val="00967253"/>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uiPriority w:val="99"/>
    <w:rsid w:val="00967253"/>
    <w:rPr>
      <w:sz w:val="18"/>
      <w:szCs w:val="18"/>
    </w:rPr>
  </w:style>
  <w:style w:type="paragraph" w:styleId="a5">
    <w:name w:val="footer"/>
    <w:basedOn w:val="a"/>
    <w:link w:val="Char1"/>
    <w:uiPriority w:val="99"/>
    <w:unhideWhenUsed/>
    <w:rsid w:val="00967253"/>
    <w:pPr>
      <w:tabs>
        <w:tab w:val="center" w:pos="4153"/>
        <w:tab w:val="right" w:pos="8306"/>
      </w:tabs>
      <w:snapToGrid w:val="0"/>
      <w:jc w:val="left"/>
    </w:pPr>
    <w:rPr>
      <w:sz w:val="18"/>
      <w:szCs w:val="18"/>
    </w:rPr>
  </w:style>
  <w:style w:type="character" w:customStyle="1" w:styleId="Char1">
    <w:name w:val="页脚 Char"/>
    <w:basedOn w:val="a0"/>
    <w:link w:val="a5"/>
    <w:uiPriority w:val="99"/>
    <w:rsid w:val="00967253"/>
    <w:rPr>
      <w:sz w:val="18"/>
      <w:szCs w:val="18"/>
    </w:rPr>
  </w:style>
  <w:style w:type="character" w:customStyle="1" w:styleId="1Char">
    <w:name w:val="标题 1 Char"/>
    <w:basedOn w:val="a0"/>
    <w:link w:val="1"/>
    <w:rsid w:val="005900CD"/>
    <w:rPr>
      <w:rFonts w:ascii="Calibri" w:eastAsia="宋体" w:hAnsi="Calibri" w:cs="Times New Roman"/>
      <w:b/>
      <w:bCs/>
      <w:kern w:val="44"/>
      <w:sz w:val="44"/>
      <w:szCs w:val="44"/>
    </w:rPr>
  </w:style>
  <w:style w:type="paragraph" w:styleId="a6">
    <w:name w:val="List Paragraph"/>
    <w:basedOn w:val="a"/>
    <w:uiPriority w:val="34"/>
    <w:qFormat/>
    <w:rsid w:val="001B516F"/>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0766915">
      <w:bodyDiv w:val="1"/>
      <w:marLeft w:val="0"/>
      <w:marRight w:val="0"/>
      <w:marTop w:val="0"/>
      <w:marBottom w:val="0"/>
      <w:divBdr>
        <w:top w:val="none" w:sz="0" w:space="0" w:color="auto"/>
        <w:left w:val="none" w:sz="0" w:space="0" w:color="auto"/>
        <w:bottom w:val="none" w:sz="0" w:space="0" w:color="auto"/>
        <w:right w:val="none" w:sz="0" w:space="0" w:color="auto"/>
      </w:divBdr>
      <w:divsChild>
        <w:div w:id="1959681882">
          <w:marLeft w:val="0"/>
          <w:marRight w:val="0"/>
          <w:marTop w:val="0"/>
          <w:marBottom w:val="0"/>
          <w:divBdr>
            <w:top w:val="none" w:sz="0" w:space="0" w:color="auto"/>
            <w:left w:val="none" w:sz="0" w:space="0" w:color="auto"/>
            <w:bottom w:val="none" w:sz="0" w:space="0" w:color="auto"/>
            <w:right w:val="none" w:sz="0" w:space="0" w:color="auto"/>
          </w:divBdr>
          <w:divsChild>
            <w:div w:id="296296940">
              <w:marLeft w:val="0"/>
              <w:marRight w:val="0"/>
              <w:marTop w:val="0"/>
              <w:marBottom w:val="0"/>
              <w:divBdr>
                <w:top w:val="none" w:sz="0" w:space="0" w:color="auto"/>
                <w:left w:val="none" w:sz="0" w:space="0" w:color="auto"/>
                <w:bottom w:val="none" w:sz="0" w:space="0" w:color="auto"/>
                <w:right w:val="none" w:sz="0" w:space="0" w:color="auto"/>
              </w:divBdr>
              <w:divsChild>
                <w:div w:id="229463013">
                  <w:marLeft w:val="0"/>
                  <w:marRight w:val="0"/>
                  <w:marTop w:val="100"/>
                  <w:marBottom w:val="300"/>
                  <w:divBdr>
                    <w:top w:val="none" w:sz="0" w:space="0" w:color="auto"/>
                    <w:left w:val="none" w:sz="0" w:space="0" w:color="auto"/>
                    <w:bottom w:val="none" w:sz="0" w:space="0" w:color="auto"/>
                    <w:right w:val="none" w:sz="0" w:space="0" w:color="auto"/>
                  </w:divBdr>
                  <w:divsChild>
                    <w:div w:id="734817828">
                      <w:marLeft w:val="0"/>
                      <w:marRight w:val="0"/>
                      <w:marTop w:val="0"/>
                      <w:marBottom w:val="0"/>
                      <w:divBdr>
                        <w:top w:val="none" w:sz="0" w:space="0" w:color="auto"/>
                        <w:left w:val="none" w:sz="0" w:space="0" w:color="auto"/>
                        <w:bottom w:val="none" w:sz="0" w:space="0" w:color="auto"/>
                        <w:right w:val="none" w:sz="0" w:space="0" w:color="auto"/>
                      </w:divBdr>
                      <w:divsChild>
                        <w:div w:id="60182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243</TotalTime>
  <Pages>10</Pages>
  <Words>211</Words>
  <Characters>1208</Characters>
  <Application>Microsoft Office Word</Application>
  <DocSecurity>0</DocSecurity>
  <Lines>10</Lines>
  <Paragraphs>2</Paragraphs>
  <ScaleCrop>false</ScaleCrop>
  <Company>Microsoft</Company>
  <LinksUpToDate>false</LinksUpToDate>
  <CharactersWithSpaces>1417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刘 备</dc:creator>
  <cp:lastModifiedBy>yanyh</cp:lastModifiedBy>
  <cp:revision>45</cp:revision>
  <dcterms:created xsi:type="dcterms:W3CDTF">2020-02-19T06:58:00Z</dcterms:created>
  <dcterms:modified xsi:type="dcterms:W3CDTF">2020-02-19T11:09:00Z</dcterms:modified>
</cp:coreProperties>
</file>