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Arial" w:eastAsia="方正小标宋_GBK" w:cs="Arial"/>
          <w:b/>
          <w:bCs/>
          <w:kern w:val="0"/>
          <w:sz w:val="44"/>
          <w:szCs w:val="44"/>
        </w:rPr>
      </w:pPr>
      <w:r>
        <w:rPr>
          <w:rFonts w:hint="eastAsia" w:ascii="方正小标宋_GBK" w:hAnsi="Arial" w:eastAsia="方正小标宋_GBK" w:cs="Arial"/>
          <w:b/>
          <w:bCs/>
          <w:kern w:val="0"/>
          <w:sz w:val="44"/>
          <w:szCs w:val="44"/>
        </w:rPr>
        <w:t>安宁市20</w:t>
      </w:r>
      <w:r>
        <w:rPr>
          <w:rFonts w:hint="eastAsia" w:ascii="方正小标宋_GBK" w:hAnsi="Arial" w:eastAsia="方正小标宋_GBK" w:cs="Arial"/>
          <w:b/>
          <w:bCs/>
          <w:kern w:val="0"/>
          <w:sz w:val="44"/>
          <w:szCs w:val="44"/>
          <w:lang w:val="en-US" w:eastAsia="zh-CN"/>
        </w:rPr>
        <w:t>21</w:t>
      </w:r>
      <w:r>
        <w:rPr>
          <w:rFonts w:hint="eastAsia" w:ascii="方正小标宋_GBK" w:hAnsi="Arial" w:eastAsia="方正小标宋_GBK" w:cs="Arial"/>
          <w:b/>
          <w:bCs/>
          <w:kern w:val="0"/>
          <w:sz w:val="44"/>
          <w:szCs w:val="44"/>
        </w:rPr>
        <w:t>年</w:t>
      </w:r>
      <w:r>
        <w:rPr>
          <w:rFonts w:hint="eastAsia" w:ascii="方正小标宋_GBK" w:hAnsi="Arial" w:eastAsia="方正小标宋_GBK" w:cs="Arial"/>
          <w:b/>
          <w:bCs/>
          <w:kern w:val="0"/>
          <w:sz w:val="44"/>
          <w:szCs w:val="44"/>
          <w:lang w:val="en-US" w:eastAsia="zh-CN"/>
        </w:rPr>
        <w:t>1</w:t>
      </w:r>
      <w:r>
        <w:rPr>
          <w:rFonts w:hint="eastAsia" w:ascii="方正小标宋_GBK" w:hAnsi="Arial" w:eastAsia="方正小标宋_GBK" w:cs="Arial"/>
          <w:b/>
          <w:bCs/>
          <w:kern w:val="0"/>
          <w:sz w:val="44"/>
          <w:szCs w:val="44"/>
        </w:rPr>
        <w:t>月份登记表备案信息</w:t>
      </w:r>
    </w:p>
    <w:p>
      <w:pPr>
        <w:jc w:val="center"/>
        <w:rPr>
          <w:rFonts w:ascii="仿宋_GB2312" w:hAnsi="仿宋_GB2312" w:eastAsia="仿宋_GB2312" w:cs="仿宋_GB2312"/>
          <w:kern w:val="0"/>
          <w:sz w:val="32"/>
          <w:szCs w:val="32"/>
        </w:rPr>
      </w:pPr>
    </w:p>
    <w:p>
      <w:pPr>
        <w:spacing w:line="560" w:lineRule="exact"/>
        <w:ind w:firstLine="640" w:firstLineChars="200"/>
        <w:rPr>
          <w:rFonts w:ascii="仿宋_GB2312" w:eastAsia="仿宋_GB2312"/>
          <w:bCs/>
          <w:sz w:val="32"/>
          <w:szCs w:val="32"/>
        </w:rPr>
      </w:pPr>
      <w:r>
        <w:rPr>
          <w:rFonts w:hint="eastAsia" w:ascii="仿宋_GB2312" w:eastAsia="仿宋_GB2312"/>
          <w:sz w:val="32"/>
          <w:szCs w:val="32"/>
        </w:rPr>
        <w:t>为规范建设项目环境影响登记表备案，根据《环境影响评价法》、《建设项目环境保护管理条例》和《建设项目环境影响登记表备案管理办法》（环保部令</w:t>
      </w:r>
      <w:r>
        <w:rPr>
          <w:rFonts w:hint="eastAsia" w:ascii="宋体" w:hAnsi="宋体" w:eastAsia="宋体"/>
          <w:sz w:val="32"/>
          <w:szCs w:val="32"/>
        </w:rPr>
        <w:t>〔第41号〕</w:t>
      </w:r>
      <w:r>
        <w:rPr>
          <w:rFonts w:hint="eastAsia" w:ascii="仿宋_GB2312" w:eastAsia="仿宋_GB2312"/>
          <w:sz w:val="32"/>
          <w:szCs w:val="32"/>
        </w:rPr>
        <w:t>）等规定， 自2017年3月1日起，安宁市辖区范围内建设项目环境影响登记表备案采用网上备案方式，不</w:t>
      </w:r>
      <w:r>
        <w:rPr>
          <w:rFonts w:hint="eastAsia" w:ascii="仿宋_GB2312" w:eastAsia="仿宋_GB2312"/>
          <w:sz w:val="32"/>
          <w:szCs w:val="32"/>
          <w:lang w:eastAsia="zh-CN"/>
        </w:rPr>
        <w:t>再</w:t>
      </w:r>
      <w:r>
        <w:rPr>
          <w:rFonts w:hint="eastAsia" w:ascii="仿宋_GB2312" w:eastAsia="仿宋_GB2312"/>
          <w:sz w:val="32"/>
          <w:szCs w:val="32"/>
        </w:rPr>
        <w:t>受理除国家规定需要保密的建设项目外的建设项目环境影响登记表备案。现将安宁市</w:t>
      </w:r>
      <w:r>
        <w:rPr>
          <w:rFonts w:hint="eastAsia" w:ascii="仿宋_GB2312" w:eastAsia="仿宋_GB2312"/>
          <w:bCs/>
          <w:sz w:val="32"/>
          <w:szCs w:val="32"/>
          <w:lang w:val="en-US" w:eastAsia="zh-CN"/>
        </w:rPr>
        <w:t>2020年1月</w:t>
      </w:r>
      <w:r>
        <w:rPr>
          <w:rFonts w:hint="eastAsia" w:ascii="仿宋_GB2312" w:eastAsia="仿宋_GB2312"/>
          <w:bCs/>
          <w:sz w:val="32"/>
          <w:szCs w:val="32"/>
        </w:rPr>
        <w:t>份登记表备案信息公示如下：</w:t>
      </w:r>
    </w:p>
    <w:p>
      <w:pPr>
        <w:spacing w:line="560" w:lineRule="exact"/>
        <w:ind w:firstLine="640" w:firstLineChars="200"/>
        <w:rPr>
          <w:rFonts w:hint="eastAsia" w:ascii="仿宋_GB2312" w:eastAsia="仿宋_GB2312"/>
          <w:bCs/>
          <w:sz w:val="32"/>
          <w:szCs w:val="32"/>
        </w:rPr>
      </w:pPr>
      <w:r>
        <w:rPr>
          <w:rFonts w:hint="eastAsia" w:ascii="仿宋_GB2312" w:eastAsia="仿宋_GB2312"/>
          <w:bCs/>
          <w:sz w:val="32"/>
          <w:szCs w:val="32"/>
        </w:rPr>
        <w:t>详见附件：安宁市20</w:t>
      </w:r>
      <w:r>
        <w:rPr>
          <w:rFonts w:hint="eastAsia" w:ascii="仿宋_GB2312" w:eastAsia="仿宋_GB2312"/>
          <w:bCs/>
          <w:sz w:val="32"/>
          <w:szCs w:val="32"/>
          <w:lang w:val="en-US" w:eastAsia="zh-CN"/>
        </w:rPr>
        <w:t>21</w:t>
      </w:r>
      <w:r>
        <w:rPr>
          <w:rFonts w:hint="eastAsia" w:ascii="仿宋_GB2312" w:eastAsia="仿宋_GB2312"/>
          <w:bCs/>
          <w:sz w:val="32"/>
          <w:szCs w:val="32"/>
        </w:rPr>
        <w:t>年</w:t>
      </w:r>
      <w:r>
        <w:rPr>
          <w:rFonts w:hint="eastAsia" w:ascii="仿宋_GB2312" w:eastAsia="仿宋_GB2312"/>
          <w:bCs/>
          <w:sz w:val="32"/>
          <w:szCs w:val="32"/>
          <w:lang w:val="en-US" w:eastAsia="zh-CN"/>
        </w:rPr>
        <w:t>1</w:t>
      </w:r>
      <w:r>
        <w:rPr>
          <w:rFonts w:hint="eastAsia" w:ascii="仿宋_GB2312" w:eastAsia="仿宋_GB2312"/>
          <w:bCs/>
          <w:sz w:val="32"/>
          <w:szCs w:val="32"/>
        </w:rPr>
        <w:t>月份登记表备案信息列表</w:t>
      </w:r>
    </w:p>
    <w:p>
      <w:pPr>
        <w:spacing w:line="560" w:lineRule="exact"/>
        <w:ind w:firstLine="640" w:firstLineChars="200"/>
        <w:rPr>
          <w:rFonts w:hint="eastAsia" w:ascii="仿宋_GB2312" w:eastAsia="仿宋_GB2312"/>
          <w:bCs/>
          <w:sz w:val="32"/>
          <w:szCs w:val="32"/>
        </w:rPr>
      </w:pPr>
    </w:p>
    <w:p>
      <w:pPr>
        <w:spacing w:line="560" w:lineRule="exact"/>
        <w:ind w:firstLine="640" w:firstLineChars="200"/>
        <w:rPr>
          <w:rFonts w:hint="eastAsia" w:ascii="仿宋_GB2312" w:eastAsia="仿宋_GB2312"/>
          <w:bCs/>
          <w:sz w:val="32"/>
          <w:szCs w:val="32"/>
        </w:rPr>
      </w:pPr>
    </w:p>
    <w:p>
      <w:pPr>
        <w:spacing w:line="560" w:lineRule="exact"/>
        <w:ind w:firstLine="640" w:firstLineChars="200"/>
        <w:rPr>
          <w:rFonts w:hint="eastAsia" w:ascii="仿宋_GB2312" w:eastAsia="仿宋_GB2312"/>
          <w:bCs/>
          <w:sz w:val="32"/>
          <w:szCs w:val="32"/>
          <w:lang w:eastAsia="zh-CN"/>
        </w:rPr>
      </w:pPr>
    </w:p>
    <w:p>
      <w:pPr>
        <w:spacing w:line="560" w:lineRule="exact"/>
        <w:ind w:firstLine="640" w:firstLineChars="200"/>
        <w:rPr>
          <w:rFonts w:hint="eastAsia" w:ascii="仿宋_GB2312" w:eastAsia="仿宋_GB2312"/>
          <w:bCs/>
          <w:sz w:val="32"/>
          <w:szCs w:val="32"/>
          <w:lang w:eastAsia="zh-CN"/>
        </w:rPr>
      </w:pPr>
    </w:p>
    <w:p>
      <w:pPr>
        <w:spacing w:line="560" w:lineRule="exact"/>
        <w:ind w:firstLine="640" w:firstLineChars="200"/>
        <w:rPr>
          <w:rFonts w:hint="eastAsia" w:ascii="仿宋_GB2312" w:eastAsia="仿宋_GB2312"/>
          <w:bCs/>
          <w:sz w:val="32"/>
          <w:szCs w:val="32"/>
          <w:lang w:eastAsia="zh-CN"/>
        </w:rPr>
      </w:pPr>
      <w:r>
        <w:rPr>
          <w:rFonts w:hint="eastAsia" w:ascii="仿宋_GB2312" w:eastAsia="仿宋_GB2312"/>
          <w:bCs/>
          <w:sz w:val="32"/>
          <w:szCs w:val="32"/>
          <w:lang w:eastAsia="zh-CN"/>
        </w:rPr>
        <w:t>　　　　　　　　　昆明市生态环境局安宁分局</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lang w:eastAsia="zh-CN"/>
        </w:rPr>
        <w:t>　　　　　　　　　　　</w:t>
      </w:r>
      <w:r>
        <w:rPr>
          <w:rFonts w:hint="eastAsia" w:ascii="仿宋_GB2312" w:eastAsia="仿宋_GB2312"/>
          <w:bCs/>
          <w:sz w:val="32"/>
          <w:szCs w:val="32"/>
        </w:rPr>
        <w:t>20</w:t>
      </w:r>
      <w:r>
        <w:rPr>
          <w:rFonts w:hint="eastAsia" w:ascii="仿宋_GB2312" w:eastAsia="仿宋_GB2312"/>
          <w:bCs/>
          <w:sz w:val="32"/>
          <w:szCs w:val="32"/>
          <w:lang w:val="en-US" w:eastAsia="zh-CN"/>
        </w:rPr>
        <w:t>21</w:t>
      </w:r>
      <w:r>
        <w:rPr>
          <w:rFonts w:hint="eastAsia" w:ascii="仿宋_GB2312" w:eastAsia="仿宋_GB2312"/>
          <w:bCs/>
          <w:sz w:val="32"/>
          <w:szCs w:val="32"/>
        </w:rPr>
        <w:t>年</w:t>
      </w:r>
      <w:r>
        <w:rPr>
          <w:rFonts w:hint="eastAsia" w:ascii="仿宋_GB2312" w:eastAsia="仿宋_GB2312"/>
          <w:bCs/>
          <w:sz w:val="32"/>
          <w:szCs w:val="32"/>
          <w:lang w:val="en-US" w:eastAsia="zh-CN"/>
        </w:rPr>
        <w:t>2</w:t>
      </w:r>
      <w:r>
        <w:rPr>
          <w:rFonts w:hint="eastAsia" w:ascii="仿宋_GB2312" w:eastAsia="仿宋_GB2312"/>
          <w:bCs/>
          <w:sz w:val="32"/>
          <w:szCs w:val="32"/>
        </w:rPr>
        <w:t>月</w:t>
      </w:r>
      <w:r>
        <w:rPr>
          <w:rFonts w:hint="eastAsia" w:ascii="仿宋_GB2312" w:eastAsia="仿宋_GB2312"/>
          <w:bCs/>
          <w:sz w:val="32"/>
          <w:szCs w:val="32"/>
          <w:lang w:val="en-US" w:eastAsia="zh-CN"/>
        </w:rPr>
        <w:t>10</w:t>
      </w:r>
      <w:r>
        <w:rPr>
          <w:rFonts w:hint="eastAsia" w:ascii="仿宋_GB2312" w:eastAsia="仿宋_GB2312"/>
          <w:bCs/>
          <w:sz w:val="32"/>
          <w:szCs w:val="32"/>
        </w:rPr>
        <w:t xml:space="preserve">日 </w:t>
      </w:r>
    </w:p>
    <w:p>
      <w:pPr>
        <w:spacing w:line="560" w:lineRule="exact"/>
        <w:ind w:firstLine="640" w:firstLineChars="200"/>
        <w:rPr>
          <w:rFonts w:ascii="仿宋_GB2312" w:eastAsia="仿宋_GB2312"/>
          <w:bCs/>
          <w:sz w:val="32"/>
          <w:szCs w:val="32"/>
        </w:rPr>
      </w:pPr>
    </w:p>
    <w:p>
      <w:pPr>
        <w:spacing w:line="560" w:lineRule="exact"/>
        <w:ind w:firstLine="640" w:firstLineChars="200"/>
        <w:rPr>
          <w:rFonts w:ascii="仿宋_GB2312" w:eastAsia="仿宋_GB2312"/>
          <w:bCs/>
          <w:sz w:val="32"/>
          <w:szCs w:val="32"/>
        </w:rPr>
      </w:pPr>
    </w:p>
    <w:p>
      <w:pPr>
        <w:spacing w:line="560" w:lineRule="exact"/>
        <w:ind w:left="5278" w:leftChars="304" w:hanging="4640" w:hangingChars="1450"/>
        <w:jc w:val="left"/>
        <w:rPr>
          <w:rFonts w:ascii="仿宋_GB2312" w:eastAsia="仿宋_GB2312"/>
          <w:bCs/>
          <w:sz w:val="32"/>
          <w:szCs w:val="32"/>
        </w:rPr>
      </w:pPr>
      <w:r>
        <w:rPr>
          <w:rFonts w:hint="eastAsia" w:ascii="仿宋_GB2312" w:eastAsia="仿宋_GB2312"/>
          <w:bCs/>
          <w:sz w:val="32"/>
          <w:szCs w:val="32"/>
        </w:rPr>
        <w:t xml:space="preserve">                                                                                                    </w:t>
      </w:r>
    </w:p>
    <w:p>
      <w:pPr>
        <w:widowControl/>
        <w:jc w:val="left"/>
        <w:sectPr>
          <w:pgSz w:w="11906" w:h="16838"/>
          <w:pgMar w:top="1440" w:right="1797" w:bottom="1440" w:left="1797" w:header="851" w:footer="992" w:gutter="0"/>
          <w:cols w:space="425" w:num="1"/>
          <w:docGrid w:type="lines" w:linePitch="312" w:charSpace="0"/>
        </w:sectPr>
      </w:pPr>
      <w:r>
        <w:br w:type="page"/>
      </w:r>
    </w:p>
    <w:tbl>
      <w:tblPr>
        <w:tblStyle w:val="5"/>
        <w:tblW w:w="13297" w:type="dxa"/>
        <w:tblInd w:w="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
        <w:gridCol w:w="483"/>
        <w:gridCol w:w="923"/>
        <w:gridCol w:w="1350"/>
        <w:gridCol w:w="56"/>
        <w:gridCol w:w="1459"/>
        <w:gridCol w:w="164"/>
        <w:gridCol w:w="1623"/>
        <w:gridCol w:w="71"/>
        <w:gridCol w:w="1552"/>
        <w:gridCol w:w="1130"/>
        <w:gridCol w:w="1346"/>
        <w:gridCol w:w="520"/>
        <w:gridCol w:w="1103"/>
        <w:gridCol w:w="69"/>
        <w:gridCol w:w="1280"/>
        <w:gridCol w:w="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7" w:type="dxa"/>
          <w:trHeight w:val="659" w:hRule="atLeast"/>
        </w:trPr>
        <w:tc>
          <w:tcPr>
            <w:tcW w:w="13240" w:type="dxa"/>
            <w:gridSpan w:val="16"/>
            <w:tcBorders>
              <w:top w:val="nil"/>
              <w:left w:val="nil"/>
              <w:bottom w:val="nil"/>
              <w:right w:val="nil"/>
              <w:tl2br w:val="nil"/>
              <w:tr2bl w:val="nil"/>
            </w:tcBorders>
            <w:vAlign w:val="top"/>
          </w:tcPr>
          <w:p>
            <w:pPr>
              <w:spacing w:beforeLines="0" w:afterLines="0"/>
              <w:jc w:val="center"/>
              <w:rPr>
                <w:rFonts w:hint="eastAsia" w:ascii="宋体" w:hAnsi="宋体"/>
                <w:b/>
                <w:color w:val="000000"/>
                <w:sz w:val="32"/>
              </w:rPr>
            </w:pPr>
            <w:r>
              <w:rPr>
                <w:rFonts w:hint="eastAsia" w:ascii="宋体" w:hAnsi="宋体"/>
                <w:b/>
                <w:color w:val="000000"/>
                <w:sz w:val="32"/>
              </w:rPr>
              <w:t>登记表备案信息列表（1月份）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7" w:type="dxa"/>
          <w:trHeight w:val="690" w:hRule="atLeast"/>
        </w:trPr>
        <w:tc>
          <w:tcPr>
            <w:tcW w:w="594" w:type="dxa"/>
            <w:gridSpan w:val="2"/>
            <w:tcBorders>
              <w:top w:val="single" w:color="808080" w:sz="6" w:space="0"/>
              <w:left w:val="single" w:color="808080" w:sz="6" w:space="0"/>
              <w:bottom w:val="single" w:color="808080" w:sz="6" w:space="0"/>
              <w:right w:val="single" w:color="808080" w:sz="6" w:space="0"/>
              <w:tl2br w:val="nil"/>
              <w:tr2bl w:val="nil"/>
            </w:tcBorders>
            <w:shd w:val="solid" w:color="808080" w:fill="auto"/>
            <w:vAlign w:val="top"/>
          </w:tcPr>
          <w:p>
            <w:pPr>
              <w:spacing w:beforeLines="0" w:afterLines="0"/>
              <w:jc w:val="center"/>
              <w:rPr>
                <w:rFonts w:hint="eastAsia" w:ascii="Arial" w:hAnsi="Arial"/>
                <w:b/>
                <w:color w:val="FFFFFF"/>
                <w:sz w:val="20"/>
              </w:rPr>
            </w:pPr>
            <w:r>
              <w:rPr>
                <w:rFonts w:hint="eastAsia" w:ascii="Arial" w:hAnsi="Arial"/>
                <w:b/>
                <w:color w:val="FFFFFF"/>
                <w:sz w:val="20"/>
              </w:rPr>
              <w:t>序号</w:t>
            </w:r>
          </w:p>
        </w:tc>
        <w:tc>
          <w:tcPr>
            <w:tcW w:w="2273" w:type="dxa"/>
            <w:gridSpan w:val="2"/>
            <w:tcBorders>
              <w:top w:val="single" w:color="808080" w:sz="6" w:space="0"/>
              <w:left w:val="single" w:color="808080" w:sz="6" w:space="0"/>
              <w:bottom w:val="single" w:color="808080" w:sz="6" w:space="0"/>
              <w:right w:val="single" w:color="808080" w:sz="6" w:space="0"/>
              <w:tl2br w:val="nil"/>
              <w:tr2bl w:val="nil"/>
            </w:tcBorders>
            <w:shd w:val="solid" w:color="808080" w:fill="auto"/>
            <w:vAlign w:val="top"/>
          </w:tcPr>
          <w:p>
            <w:pPr>
              <w:spacing w:beforeLines="0" w:afterLines="0"/>
              <w:jc w:val="center"/>
              <w:rPr>
                <w:rFonts w:hint="eastAsia" w:ascii="Arial" w:hAnsi="Arial"/>
                <w:b/>
                <w:color w:val="FFFFFF"/>
                <w:sz w:val="20"/>
              </w:rPr>
            </w:pPr>
            <w:r>
              <w:rPr>
                <w:rFonts w:hint="eastAsia" w:ascii="Arial" w:hAnsi="Arial"/>
                <w:b/>
                <w:color w:val="FFFFFF"/>
                <w:sz w:val="20"/>
              </w:rPr>
              <w:t>备案号</w:t>
            </w:r>
          </w:p>
        </w:tc>
        <w:tc>
          <w:tcPr>
            <w:tcW w:w="1515" w:type="dxa"/>
            <w:gridSpan w:val="2"/>
            <w:tcBorders>
              <w:top w:val="single" w:color="808080" w:sz="6" w:space="0"/>
              <w:left w:val="single" w:color="808080" w:sz="6" w:space="0"/>
              <w:bottom w:val="single" w:color="808080" w:sz="6" w:space="0"/>
              <w:right w:val="single" w:color="808080" w:sz="6" w:space="0"/>
              <w:tl2br w:val="nil"/>
              <w:tr2bl w:val="nil"/>
            </w:tcBorders>
            <w:shd w:val="solid" w:color="808080" w:fill="auto"/>
            <w:vAlign w:val="top"/>
          </w:tcPr>
          <w:p>
            <w:pPr>
              <w:spacing w:beforeLines="0" w:afterLines="0"/>
              <w:jc w:val="center"/>
              <w:rPr>
                <w:rFonts w:hint="eastAsia" w:ascii="Arial" w:hAnsi="Arial"/>
                <w:b/>
                <w:color w:val="FFFFFF"/>
                <w:sz w:val="20"/>
              </w:rPr>
            </w:pPr>
            <w:r>
              <w:rPr>
                <w:rFonts w:hint="eastAsia" w:ascii="Arial" w:hAnsi="Arial"/>
                <w:b/>
                <w:color w:val="FFFFFF"/>
                <w:sz w:val="20"/>
              </w:rPr>
              <w:t>备案日期</w:t>
            </w:r>
          </w:p>
        </w:tc>
        <w:tc>
          <w:tcPr>
            <w:tcW w:w="1858" w:type="dxa"/>
            <w:gridSpan w:val="3"/>
            <w:tcBorders>
              <w:top w:val="single" w:color="808080" w:sz="6" w:space="0"/>
              <w:left w:val="single" w:color="808080" w:sz="6" w:space="0"/>
              <w:bottom w:val="single" w:color="808080" w:sz="6" w:space="0"/>
              <w:right w:val="single" w:color="808080" w:sz="6" w:space="0"/>
              <w:tl2br w:val="nil"/>
              <w:tr2bl w:val="nil"/>
            </w:tcBorders>
            <w:shd w:val="solid" w:color="808080" w:fill="auto"/>
            <w:vAlign w:val="top"/>
          </w:tcPr>
          <w:p>
            <w:pPr>
              <w:spacing w:beforeLines="0" w:afterLines="0"/>
              <w:jc w:val="center"/>
              <w:rPr>
                <w:rFonts w:hint="eastAsia" w:ascii="Arial" w:hAnsi="Arial"/>
                <w:b/>
                <w:color w:val="FFFFFF"/>
                <w:sz w:val="20"/>
              </w:rPr>
            </w:pPr>
            <w:r>
              <w:rPr>
                <w:rFonts w:hint="eastAsia" w:ascii="Arial" w:hAnsi="Arial"/>
                <w:b/>
                <w:color w:val="FFFFFF"/>
                <w:sz w:val="20"/>
              </w:rPr>
              <w:t>项目名称</w:t>
            </w:r>
          </w:p>
        </w:tc>
        <w:tc>
          <w:tcPr>
            <w:tcW w:w="2682" w:type="dxa"/>
            <w:gridSpan w:val="2"/>
            <w:tcBorders>
              <w:top w:val="single" w:color="808080" w:sz="6" w:space="0"/>
              <w:left w:val="single" w:color="808080" w:sz="6" w:space="0"/>
              <w:bottom w:val="single" w:color="808080" w:sz="6" w:space="0"/>
              <w:right w:val="single" w:color="808080" w:sz="6" w:space="0"/>
              <w:tl2br w:val="nil"/>
              <w:tr2bl w:val="nil"/>
            </w:tcBorders>
            <w:shd w:val="solid" w:color="808080" w:fill="auto"/>
            <w:vAlign w:val="top"/>
          </w:tcPr>
          <w:p>
            <w:pPr>
              <w:spacing w:beforeLines="0" w:afterLines="0"/>
              <w:jc w:val="center"/>
              <w:rPr>
                <w:rFonts w:hint="eastAsia" w:ascii="Arial" w:hAnsi="Arial"/>
                <w:b/>
                <w:color w:val="FFFFFF"/>
                <w:sz w:val="20"/>
              </w:rPr>
            </w:pPr>
            <w:r>
              <w:rPr>
                <w:rFonts w:hint="eastAsia" w:ascii="Arial" w:hAnsi="Arial"/>
                <w:b/>
                <w:color w:val="FFFFFF"/>
                <w:sz w:val="20"/>
              </w:rPr>
              <w:t>建设地点</w:t>
            </w:r>
          </w:p>
        </w:tc>
        <w:tc>
          <w:tcPr>
            <w:tcW w:w="1866" w:type="dxa"/>
            <w:gridSpan w:val="2"/>
            <w:tcBorders>
              <w:top w:val="single" w:color="808080" w:sz="6" w:space="0"/>
              <w:left w:val="single" w:color="808080" w:sz="6" w:space="0"/>
              <w:bottom w:val="single" w:color="808080" w:sz="6" w:space="0"/>
              <w:right w:val="single" w:color="808080" w:sz="6" w:space="0"/>
              <w:tl2br w:val="nil"/>
              <w:tr2bl w:val="nil"/>
            </w:tcBorders>
            <w:shd w:val="solid" w:color="808080" w:fill="auto"/>
            <w:vAlign w:val="top"/>
          </w:tcPr>
          <w:p>
            <w:pPr>
              <w:spacing w:beforeLines="0" w:afterLines="0"/>
              <w:jc w:val="center"/>
              <w:rPr>
                <w:rFonts w:hint="eastAsia" w:ascii="Arial" w:hAnsi="Arial"/>
                <w:b/>
                <w:color w:val="FFFFFF"/>
                <w:sz w:val="20"/>
              </w:rPr>
            </w:pPr>
            <w:r>
              <w:rPr>
                <w:rFonts w:hint="eastAsia" w:ascii="Arial" w:hAnsi="Arial"/>
                <w:b/>
                <w:color w:val="FFFFFF"/>
                <w:sz w:val="20"/>
              </w:rPr>
              <w:t>建设单位/个人</w:t>
            </w:r>
          </w:p>
        </w:tc>
        <w:tc>
          <w:tcPr>
            <w:tcW w:w="1172" w:type="dxa"/>
            <w:gridSpan w:val="2"/>
            <w:tcBorders>
              <w:top w:val="single" w:color="808080" w:sz="6" w:space="0"/>
              <w:left w:val="single" w:color="808080" w:sz="6" w:space="0"/>
              <w:bottom w:val="single" w:color="808080" w:sz="6" w:space="0"/>
              <w:right w:val="single" w:color="808080" w:sz="6" w:space="0"/>
              <w:tl2br w:val="nil"/>
              <w:tr2bl w:val="nil"/>
            </w:tcBorders>
            <w:shd w:val="solid" w:color="808080" w:fill="auto"/>
            <w:vAlign w:val="top"/>
          </w:tcPr>
          <w:p>
            <w:pPr>
              <w:spacing w:beforeLines="0" w:afterLines="0"/>
              <w:jc w:val="center"/>
              <w:rPr>
                <w:rFonts w:hint="eastAsia" w:ascii="Arial" w:hAnsi="Arial"/>
                <w:b/>
                <w:color w:val="FFFFFF"/>
                <w:sz w:val="20"/>
              </w:rPr>
            </w:pPr>
            <w:r>
              <w:rPr>
                <w:rFonts w:hint="eastAsia" w:ascii="Arial" w:hAnsi="Arial"/>
                <w:b/>
                <w:color w:val="FFFFFF"/>
                <w:sz w:val="20"/>
              </w:rPr>
              <w:t>建设性质</w:t>
            </w:r>
          </w:p>
        </w:tc>
        <w:tc>
          <w:tcPr>
            <w:tcW w:w="1280" w:type="dxa"/>
            <w:tcBorders>
              <w:top w:val="single" w:color="808080" w:sz="6" w:space="0"/>
              <w:left w:val="single" w:color="808080" w:sz="6" w:space="0"/>
              <w:bottom w:val="single" w:color="808080" w:sz="6" w:space="0"/>
              <w:right w:val="single" w:color="808080" w:sz="6" w:space="0"/>
              <w:tl2br w:val="nil"/>
              <w:tr2bl w:val="nil"/>
            </w:tcBorders>
            <w:shd w:val="solid" w:color="808080" w:fill="auto"/>
            <w:vAlign w:val="top"/>
          </w:tcPr>
          <w:p>
            <w:pPr>
              <w:spacing w:beforeLines="0" w:afterLines="0"/>
              <w:jc w:val="center"/>
              <w:rPr>
                <w:rFonts w:hint="eastAsia" w:ascii="Arial" w:hAnsi="Arial"/>
                <w:b/>
                <w:color w:val="FFFFFF"/>
                <w:sz w:val="20"/>
              </w:rPr>
            </w:pPr>
            <w:r>
              <w:rPr>
                <w:rFonts w:hint="eastAsia" w:ascii="Arial" w:hAnsi="Arial"/>
                <w:b/>
                <w:color w:val="FFFFFF"/>
                <w:sz w:val="20"/>
              </w:rPr>
              <w:t>联系人</w:t>
            </w: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Layout w:type="fixed"/>
          <w:tblCellMar>
            <w:top w:w="0" w:type="dxa"/>
            <w:left w:w="0" w:type="dxa"/>
            <w:bottom w:w="0" w:type="dxa"/>
            <w:right w:w="0" w:type="dxa"/>
          </w:tblCellMar>
        </w:tblPrEx>
        <w:trPr>
          <w:gridBefore w:val="1"/>
          <w:wBefore w:w="111" w:type="dxa"/>
          <w:trHeight w:val="270" w:hRule="atLeast"/>
        </w:trPr>
        <w:tc>
          <w:tcPr>
            <w:tcW w:w="140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1 </w:t>
            </w:r>
          </w:p>
        </w:tc>
        <w:tc>
          <w:tcPr>
            <w:tcW w:w="140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202153018100000001</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2021-01-05</w:t>
            </w:r>
          </w:p>
        </w:tc>
        <w:tc>
          <w:tcPr>
            <w:tcW w:w="1623" w:type="dxa"/>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安宁现代玫瑰产业示范园提升改造项目</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云南省昆明市安宁市县街鸣矣河村鸣兴街2号</w:t>
            </w:r>
          </w:p>
        </w:tc>
        <w:tc>
          <w:tcPr>
            <w:tcW w:w="247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安宁诺斯沃德花卉产业有限公司</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改建</w:t>
            </w:r>
          </w:p>
        </w:tc>
        <w:tc>
          <w:tcPr>
            <w:tcW w:w="1406" w:type="dxa"/>
            <w:gridSpan w:val="3"/>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刘永莉</w:t>
            </w: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Layout w:type="fixed"/>
          <w:tblCellMar>
            <w:top w:w="0" w:type="dxa"/>
            <w:left w:w="0" w:type="dxa"/>
            <w:bottom w:w="0" w:type="dxa"/>
            <w:right w:w="0" w:type="dxa"/>
          </w:tblCellMar>
        </w:tblPrEx>
        <w:trPr>
          <w:gridBefore w:val="1"/>
          <w:wBefore w:w="111" w:type="dxa"/>
          <w:trHeight w:val="270" w:hRule="atLeast"/>
        </w:trPr>
        <w:tc>
          <w:tcPr>
            <w:tcW w:w="140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2 </w:t>
            </w:r>
          </w:p>
        </w:tc>
        <w:tc>
          <w:tcPr>
            <w:tcW w:w="140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202153018100000002</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2021-01-05</w:t>
            </w:r>
          </w:p>
        </w:tc>
        <w:tc>
          <w:tcPr>
            <w:tcW w:w="1623" w:type="dxa"/>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中国移动云南公司昆明分公司2020年4G无线网D频段利旧建设项目-安宁市</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云南省昆明市安宁市多点分布</w:t>
            </w:r>
          </w:p>
        </w:tc>
        <w:tc>
          <w:tcPr>
            <w:tcW w:w="247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中国移动通信集团云南有限公司昆明分公司</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新建</w:t>
            </w:r>
          </w:p>
        </w:tc>
        <w:tc>
          <w:tcPr>
            <w:tcW w:w="1406" w:type="dxa"/>
            <w:gridSpan w:val="3"/>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李利敏</w:t>
            </w: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Layout w:type="fixed"/>
          <w:tblCellMar>
            <w:top w:w="0" w:type="dxa"/>
            <w:left w:w="0" w:type="dxa"/>
            <w:bottom w:w="0" w:type="dxa"/>
            <w:right w:w="0" w:type="dxa"/>
          </w:tblCellMar>
        </w:tblPrEx>
        <w:trPr>
          <w:gridBefore w:val="1"/>
          <w:wBefore w:w="111" w:type="dxa"/>
          <w:trHeight w:val="270" w:hRule="atLeast"/>
        </w:trPr>
        <w:tc>
          <w:tcPr>
            <w:tcW w:w="140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3 </w:t>
            </w:r>
          </w:p>
        </w:tc>
        <w:tc>
          <w:tcPr>
            <w:tcW w:w="140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202153018100000003</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2021-01-05</w:t>
            </w:r>
          </w:p>
        </w:tc>
        <w:tc>
          <w:tcPr>
            <w:tcW w:w="1623" w:type="dxa"/>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中国移动云南公司昆明分公司2020年4G无线网FDD覆盖类宏站建设项目-安宁市</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云南省昆明市安宁市多点分布</w:t>
            </w:r>
          </w:p>
        </w:tc>
        <w:tc>
          <w:tcPr>
            <w:tcW w:w="247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中国移动通信集团云南有限公司昆明分公司</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新建</w:t>
            </w:r>
          </w:p>
        </w:tc>
        <w:tc>
          <w:tcPr>
            <w:tcW w:w="1406" w:type="dxa"/>
            <w:gridSpan w:val="3"/>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李利敏</w:t>
            </w: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Layout w:type="fixed"/>
          <w:tblCellMar>
            <w:top w:w="0" w:type="dxa"/>
            <w:left w:w="0" w:type="dxa"/>
            <w:bottom w:w="0" w:type="dxa"/>
            <w:right w:w="0" w:type="dxa"/>
          </w:tblCellMar>
        </w:tblPrEx>
        <w:trPr>
          <w:gridBefore w:val="1"/>
          <w:wBefore w:w="111" w:type="dxa"/>
          <w:trHeight w:val="270" w:hRule="atLeast"/>
        </w:trPr>
        <w:tc>
          <w:tcPr>
            <w:tcW w:w="140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4 </w:t>
            </w:r>
          </w:p>
        </w:tc>
        <w:tc>
          <w:tcPr>
            <w:tcW w:w="140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202153018100000004</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2021-01-06</w:t>
            </w:r>
          </w:p>
        </w:tc>
        <w:tc>
          <w:tcPr>
            <w:tcW w:w="1623" w:type="dxa"/>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中国移动云南公司昆明分公司2020年4G无线网第一批城区FDD建设项目-安宁市</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云南省昆明市安宁市多点分布</w:t>
            </w:r>
          </w:p>
        </w:tc>
        <w:tc>
          <w:tcPr>
            <w:tcW w:w="247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中国移动通信集团云南有限公司昆明分公司</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新建</w:t>
            </w:r>
          </w:p>
        </w:tc>
        <w:tc>
          <w:tcPr>
            <w:tcW w:w="1406" w:type="dxa"/>
            <w:gridSpan w:val="3"/>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李利敏</w:t>
            </w: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Layout w:type="fixed"/>
          <w:tblCellMar>
            <w:top w:w="0" w:type="dxa"/>
            <w:left w:w="0" w:type="dxa"/>
            <w:bottom w:w="0" w:type="dxa"/>
            <w:right w:w="0" w:type="dxa"/>
          </w:tblCellMar>
        </w:tblPrEx>
        <w:trPr>
          <w:gridBefore w:val="1"/>
          <w:wBefore w:w="111" w:type="dxa"/>
          <w:trHeight w:val="270" w:hRule="atLeast"/>
        </w:trPr>
        <w:tc>
          <w:tcPr>
            <w:tcW w:w="140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5 </w:t>
            </w:r>
          </w:p>
        </w:tc>
        <w:tc>
          <w:tcPr>
            <w:tcW w:w="140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202153018100000005</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2021-01-06</w:t>
            </w:r>
          </w:p>
        </w:tc>
        <w:tc>
          <w:tcPr>
            <w:tcW w:w="1623" w:type="dxa"/>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中国移动云南公司昆明分公司2020年5G二期工程第一批主设备建设项目-安宁市戒毒所-5HHQ</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spacing w:after="200" w:afterAutospacing="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云南省昆明市安宁市安宁市戒毒所</w:t>
            </w:r>
          </w:p>
        </w:tc>
        <w:tc>
          <w:tcPr>
            <w:tcW w:w="247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中国移动通信集团云南有限公司昆明分公司</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新建</w:t>
            </w:r>
          </w:p>
        </w:tc>
        <w:tc>
          <w:tcPr>
            <w:tcW w:w="1406" w:type="dxa"/>
            <w:gridSpan w:val="3"/>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李利敏</w:t>
            </w: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Layout w:type="fixed"/>
          <w:tblCellMar>
            <w:top w:w="0" w:type="dxa"/>
            <w:left w:w="0" w:type="dxa"/>
            <w:bottom w:w="0" w:type="dxa"/>
            <w:right w:w="0" w:type="dxa"/>
          </w:tblCellMar>
        </w:tblPrEx>
        <w:trPr>
          <w:gridBefore w:val="1"/>
          <w:wBefore w:w="111" w:type="dxa"/>
          <w:trHeight w:val="270" w:hRule="atLeast"/>
        </w:trPr>
        <w:tc>
          <w:tcPr>
            <w:tcW w:w="140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6 </w:t>
            </w:r>
          </w:p>
        </w:tc>
        <w:tc>
          <w:tcPr>
            <w:tcW w:w="140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202153018100000006</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2021-01-06</w:t>
            </w:r>
          </w:p>
        </w:tc>
        <w:tc>
          <w:tcPr>
            <w:tcW w:w="1623" w:type="dxa"/>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中国移动云南公司昆明分公司2020年5G二期无线网工程第一阶段第二批主设备建设项目-安宁市太平盛世佳园北-5HHQ</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云南省昆明市安宁市安宁市太平盛世佳园北</w:t>
            </w:r>
          </w:p>
        </w:tc>
        <w:tc>
          <w:tcPr>
            <w:tcW w:w="247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中国移动通信集团云南有限公司昆明分公司</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新建</w:t>
            </w:r>
          </w:p>
        </w:tc>
        <w:tc>
          <w:tcPr>
            <w:tcW w:w="1406" w:type="dxa"/>
            <w:gridSpan w:val="3"/>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李利敏</w:t>
            </w: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Layout w:type="fixed"/>
          <w:tblCellMar>
            <w:top w:w="0" w:type="dxa"/>
            <w:left w:w="0" w:type="dxa"/>
            <w:bottom w:w="0" w:type="dxa"/>
            <w:right w:w="0" w:type="dxa"/>
          </w:tblCellMar>
        </w:tblPrEx>
        <w:trPr>
          <w:gridBefore w:val="1"/>
          <w:wBefore w:w="111" w:type="dxa"/>
          <w:trHeight w:val="270" w:hRule="atLeast"/>
        </w:trPr>
        <w:tc>
          <w:tcPr>
            <w:tcW w:w="140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7 </w:t>
            </w:r>
          </w:p>
        </w:tc>
        <w:tc>
          <w:tcPr>
            <w:tcW w:w="140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202153018100000007</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2021-01-06</w:t>
            </w:r>
          </w:p>
        </w:tc>
        <w:tc>
          <w:tcPr>
            <w:tcW w:w="1623" w:type="dxa"/>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中国移动云南公司昆明分公司2021年5G第一批26G无线网主设备建设项目-安宁市</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云南省昆明市安宁市多点分布</w:t>
            </w:r>
          </w:p>
        </w:tc>
        <w:tc>
          <w:tcPr>
            <w:tcW w:w="247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中国移动通信集团云南有限公司昆明分公司</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新建</w:t>
            </w:r>
          </w:p>
        </w:tc>
        <w:tc>
          <w:tcPr>
            <w:tcW w:w="1406" w:type="dxa"/>
            <w:gridSpan w:val="3"/>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李利敏</w:t>
            </w: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Layout w:type="fixed"/>
          <w:tblCellMar>
            <w:top w:w="0" w:type="dxa"/>
            <w:left w:w="0" w:type="dxa"/>
            <w:bottom w:w="0" w:type="dxa"/>
            <w:right w:w="0" w:type="dxa"/>
          </w:tblCellMar>
        </w:tblPrEx>
        <w:trPr>
          <w:gridBefore w:val="1"/>
          <w:wBefore w:w="111" w:type="dxa"/>
          <w:trHeight w:val="270" w:hRule="atLeast"/>
        </w:trPr>
        <w:tc>
          <w:tcPr>
            <w:tcW w:w="140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8 </w:t>
            </w:r>
          </w:p>
        </w:tc>
        <w:tc>
          <w:tcPr>
            <w:tcW w:w="140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202153018100000008</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2021-01-06</w:t>
            </w:r>
          </w:p>
        </w:tc>
        <w:tc>
          <w:tcPr>
            <w:tcW w:w="1623" w:type="dxa"/>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中国移动云南公司昆明分公司2020年5G二期无线网工程第一阶段第二批主设备建设项目-安宁市太平盛世佳园北-5HHQ</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云南省昆明市安宁市安宁市太平盛世佳园北</w:t>
            </w:r>
          </w:p>
        </w:tc>
        <w:tc>
          <w:tcPr>
            <w:tcW w:w="247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中国移动通信集团云南有限公司昆明分公司</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新建</w:t>
            </w:r>
          </w:p>
        </w:tc>
        <w:tc>
          <w:tcPr>
            <w:tcW w:w="1406" w:type="dxa"/>
            <w:gridSpan w:val="3"/>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李利敏</w:t>
            </w: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Layout w:type="fixed"/>
          <w:tblCellMar>
            <w:top w:w="0" w:type="dxa"/>
            <w:left w:w="0" w:type="dxa"/>
            <w:bottom w:w="0" w:type="dxa"/>
            <w:right w:w="0" w:type="dxa"/>
          </w:tblCellMar>
        </w:tblPrEx>
        <w:trPr>
          <w:gridBefore w:val="1"/>
          <w:wBefore w:w="111" w:type="dxa"/>
          <w:trHeight w:val="270" w:hRule="atLeast"/>
        </w:trPr>
        <w:tc>
          <w:tcPr>
            <w:tcW w:w="140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9 </w:t>
            </w:r>
          </w:p>
        </w:tc>
        <w:tc>
          <w:tcPr>
            <w:tcW w:w="140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202153018100000009</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2021-01-18</w:t>
            </w:r>
          </w:p>
        </w:tc>
        <w:tc>
          <w:tcPr>
            <w:tcW w:w="1623" w:type="dxa"/>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和悦佳苑（A1地块）住宅小区工程项目</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云南省昆明市安宁市安宁市金方街道办事处浸长村委会</w:t>
            </w:r>
          </w:p>
        </w:tc>
        <w:tc>
          <w:tcPr>
            <w:tcW w:w="247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昆明海瑞企业管理有限公司</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新建</w:t>
            </w:r>
          </w:p>
        </w:tc>
        <w:tc>
          <w:tcPr>
            <w:tcW w:w="1406" w:type="dxa"/>
            <w:gridSpan w:val="3"/>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肖华</w:t>
            </w: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Layout w:type="fixed"/>
          <w:tblCellMar>
            <w:top w:w="0" w:type="dxa"/>
            <w:left w:w="0" w:type="dxa"/>
            <w:bottom w:w="0" w:type="dxa"/>
            <w:right w:w="0" w:type="dxa"/>
          </w:tblCellMar>
        </w:tblPrEx>
        <w:trPr>
          <w:gridBefore w:val="1"/>
          <w:wBefore w:w="111" w:type="dxa"/>
          <w:trHeight w:val="270" w:hRule="atLeast"/>
        </w:trPr>
        <w:tc>
          <w:tcPr>
            <w:tcW w:w="140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10 </w:t>
            </w:r>
          </w:p>
        </w:tc>
        <w:tc>
          <w:tcPr>
            <w:tcW w:w="140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202153018100000010</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2021-01-18</w:t>
            </w:r>
          </w:p>
        </w:tc>
        <w:tc>
          <w:tcPr>
            <w:tcW w:w="1623" w:type="dxa"/>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和悦佳苑（A2地块）住宅小区工程项目</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云南省昆明市安宁市安宁市金方街道办事处浸长村委会   </w:t>
            </w:r>
          </w:p>
        </w:tc>
        <w:tc>
          <w:tcPr>
            <w:tcW w:w="247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昆明海瑞企业管理有限公司</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新建</w:t>
            </w:r>
          </w:p>
        </w:tc>
        <w:tc>
          <w:tcPr>
            <w:tcW w:w="1406" w:type="dxa"/>
            <w:gridSpan w:val="3"/>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肖华</w:t>
            </w: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Layout w:type="fixed"/>
          <w:tblCellMar>
            <w:top w:w="0" w:type="dxa"/>
            <w:left w:w="0" w:type="dxa"/>
            <w:bottom w:w="0" w:type="dxa"/>
            <w:right w:w="0" w:type="dxa"/>
          </w:tblCellMar>
        </w:tblPrEx>
        <w:trPr>
          <w:gridBefore w:val="1"/>
          <w:wBefore w:w="111" w:type="dxa"/>
          <w:trHeight w:val="270" w:hRule="atLeast"/>
        </w:trPr>
        <w:tc>
          <w:tcPr>
            <w:tcW w:w="140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11 </w:t>
            </w:r>
          </w:p>
        </w:tc>
        <w:tc>
          <w:tcPr>
            <w:tcW w:w="140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202153018100000012</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2021-01-25</w:t>
            </w:r>
          </w:p>
        </w:tc>
        <w:tc>
          <w:tcPr>
            <w:tcW w:w="1623" w:type="dxa"/>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昆明市第三人民医院新增一台III类射线装置</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云南省昆明市安宁市太平新区安康路1号</w:t>
            </w:r>
          </w:p>
        </w:tc>
        <w:tc>
          <w:tcPr>
            <w:tcW w:w="247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昆明市第三人民医院</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新建</w:t>
            </w:r>
          </w:p>
        </w:tc>
        <w:tc>
          <w:tcPr>
            <w:tcW w:w="1406" w:type="dxa"/>
            <w:gridSpan w:val="3"/>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谭海曙</w:t>
            </w: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Layout w:type="fixed"/>
          <w:tblCellMar>
            <w:top w:w="0" w:type="dxa"/>
            <w:left w:w="0" w:type="dxa"/>
            <w:bottom w:w="0" w:type="dxa"/>
            <w:right w:w="0" w:type="dxa"/>
          </w:tblCellMar>
        </w:tblPrEx>
        <w:trPr>
          <w:gridBefore w:val="1"/>
          <w:wBefore w:w="111" w:type="dxa"/>
          <w:trHeight w:val="270" w:hRule="atLeast"/>
        </w:trPr>
        <w:tc>
          <w:tcPr>
            <w:tcW w:w="140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12 </w:t>
            </w:r>
          </w:p>
        </w:tc>
        <w:tc>
          <w:tcPr>
            <w:tcW w:w="140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202153018100000011</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2021-01-25</w:t>
            </w:r>
          </w:p>
        </w:tc>
        <w:tc>
          <w:tcPr>
            <w:tcW w:w="1623" w:type="dxa"/>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安宁草铺华丰建材经营部上禄脿石英砂场配套产品堆场</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云南省昆明市安宁市禄脿街道办事处安丰营村委会上禄脿村小组</w:t>
            </w:r>
          </w:p>
        </w:tc>
        <w:tc>
          <w:tcPr>
            <w:tcW w:w="2476"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安宁草铺华丰建材经营部上禄脿石英砂场</w:t>
            </w:r>
          </w:p>
        </w:tc>
        <w:tc>
          <w:tcPr>
            <w:tcW w:w="1623" w:type="dxa"/>
            <w:gridSpan w:val="2"/>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新建</w:t>
            </w:r>
          </w:p>
        </w:tc>
        <w:tc>
          <w:tcPr>
            <w:tcW w:w="1406" w:type="dxa"/>
            <w:gridSpan w:val="3"/>
            <w:tcBorders>
              <w:top w:val="single" w:color="808080" w:sz="4" w:space="0"/>
              <w:left w:val="single" w:color="808080" w:sz="4" w:space="0"/>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王作琦</w:t>
            </w:r>
          </w:p>
        </w:tc>
      </w:tr>
    </w:tbl>
    <w:p>
      <w:pPr>
        <w:spacing w:line="360" w:lineRule="exact"/>
      </w:pPr>
      <w:bookmarkStart w:id="0" w:name="_GoBack"/>
      <w:bookmarkEnd w:id="0"/>
    </w:p>
    <w:sectPr>
      <w:pgSz w:w="15840" w:h="12240" w:orient="landscape"/>
      <w:pgMar w:top="1803" w:right="1440" w:bottom="1098" w:left="1440" w:header="720" w:footer="720" w:gutter="0"/>
      <w:lnNumType w:countBy="0" w:distance="360"/>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674"/>
    <w:rsid w:val="00024BDC"/>
    <w:rsid w:val="00086CA8"/>
    <w:rsid w:val="0019751E"/>
    <w:rsid w:val="00257F5A"/>
    <w:rsid w:val="00313E39"/>
    <w:rsid w:val="003464BD"/>
    <w:rsid w:val="003577E0"/>
    <w:rsid w:val="00386687"/>
    <w:rsid w:val="00424A61"/>
    <w:rsid w:val="00484349"/>
    <w:rsid w:val="005457CC"/>
    <w:rsid w:val="005503C9"/>
    <w:rsid w:val="00553C9B"/>
    <w:rsid w:val="00553E88"/>
    <w:rsid w:val="00560C1B"/>
    <w:rsid w:val="005A3AF5"/>
    <w:rsid w:val="005F28FE"/>
    <w:rsid w:val="006275B5"/>
    <w:rsid w:val="006C1FDD"/>
    <w:rsid w:val="00720C28"/>
    <w:rsid w:val="007E782F"/>
    <w:rsid w:val="007E7D1F"/>
    <w:rsid w:val="008F160F"/>
    <w:rsid w:val="00932AF0"/>
    <w:rsid w:val="00933EEA"/>
    <w:rsid w:val="00974C08"/>
    <w:rsid w:val="0099112A"/>
    <w:rsid w:val="00BC16DA"/>
    <w:rsid w:val="00C47F54"/>
    <w:rsid w:val="00C8116B"/>
    <w:rsid w:val="00CB5885"/>
    <w:rsid w:val="00D24E6A"/>
    <w:rsid w:val="00E108A9"/>
    <w:rsid w:val="00E9445D"/>
    <w:rsid w:val="00EA1744"/>
    <w:rsid w:val="00EF1E18"/>
    <w:rsid w:val="00F444C3"/>
    <w:rsid w:val="00FA311E"/>
    <w:rsid w:val="00FC703E"/>
    <w:rsid w:val="03B25FF8"/>
    <w:rsid w:val="0E0A4A24"/>
    <w:rsid w:val="124305CB"/>
    <w:rsid w:val="167E3E78"/>
    <w:rsid w:val="20FF66F5"/>
    <w:rsid w:val="2ACC3AEF"/>
    <w:rsid w:val="329465DF"/>
    <w:rsid w:val="3B3A5C85"/>
    <w:rsid w:val="511D41D7"/>
    <w:rsid w:val="537473B4"/>
    <w:rsid w:val="5C1201F4"/>
    <w:rsid w:val="5DBF082A"/>
    <w:rsid w:val="5DCE026B"/>
    <w:rsid w:val="5F31471F"/>
    <w:rsid w:val="61B57B41"/>
    <w:rsid w:val="6F6A3B8D"/>
    <w:rsid w:val="7700097C"/>
    <w:rsid w:val="7A945EA9"/>
    <w:rsid w:val="7C837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5DAAF6-FEAE-448B-A111-B59783C7600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356</Words>
  <Characters>2035</Characters>
  <Lines>16</Lines>
  <Paragraphs>4</Paragraphs>
  <TotalTime>1</TotalTime>
  <ScaleCrop>false</ScaleCrop>
  <LinksUpToDate>false</LinksUpToDate>
  <CharactersWithSpaces>2387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2017-06-01T03:02:00Z</dcterms:created>
  <dc:creator>FtpDown</dc:creator>
  <cp:lastModifiedBy>lenovo</cp:lastModifiedBy>
  <cp:lastPrinted>2017-08-01T08:14:00Z</cp:lastPrinted>
  <dcterms:modified xsi:type="dcterms:W3CDTF">2021-02-10T01:20:03Z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