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bCs/>
          <w:color w:val="FF0000"/>
          <w:spacing w:val="0"/>
          <w:w w:val="95"/>
          <w:kern w:val="0"/>
          <w:sz w:val="52"/>
          <w:szCs w:val="52"/>
        </w:rPr>
      </w:pPr>
      <w:r>
        <w:rPr>
          <w:rFonts w:hint="default" w:ascii="Times New Roman" w:hAnsi="Times New Roman" w:eastAsia="方正小标宋简体" w:cs="Times New Roman"/>
          <w:bCs/>
          <w:color w:val="FF0000"/>
          <w:spacing w:val="0"/>
          <w:w w:val="95"/>
          <w:kern w:val="0"/>
          <w:sz w:val="52"/>
          <w:szCs w:val="52"/>
        </w:rPr>
        <w:t>安宁市</w:t>
      </w:r>
      <w:r>
        <w:rPr>
          <w:rFonts w:hint="default" w:ascii="Times New Roman" w:hAnsi="Times New Roman" w:eastAsia="方正小标宋简体" w:cs="Times New Roman"/>
          <w:bCs/>
          <w:color w:val="FF0000"/>
          <w:spacing w:val="0"/>
          <w:w w:val="95"/>
          <w:kern w:val="0"/>
          <w:sz w:val="52"/>
          <w:szCs w:val="52"/>
          <w:lang w:eastAsia="zh-CN"/>
        </w:rPr>
        <w:t>目标管理督查工作领导小组</w:t>
      </w:r>
      <w:r>
        <w:rPr>
          <w:rFonts w:hint="default" w:ascii="Times New Roman" w:hAnsi="Times New Roman" w:eastAsia="方正小标宋简体" w:cs="Times New Roman"/>
          <w:bCs/>
          <w:color w:val="FF0000"/>
          <w:spacing w:val="0"/>
          <w:w w:val="95"/>
          <w:kern w:val="0"/>
          <w:sz w:val="52"/>
          <w:szCs w:val="52"/>
        </w:rPr>
        <w:t>办公室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bCs/>
          <w:color w:val="FF0000"/>
          <w:spacing w:val="0"/>
          <w:w w:val="95"/>
          <w:kern w:val="0"/>
          <w:sz w:val="52"/>
          <w:szCs w:val="52"/>
          <w:lang w:val="en-US" w:eastAsia="zh-CN"/>
        </w:rPr>
      </w:pPr>
      <w:r>
        <w:rPr>
          <w:rFonts w:hint="default" w:ascii="Times New Roman" w:hAnsi="Times New Roman" w:eastAsia="方正小标宋简体" w:cs="Times New Roman"/>
          <w:bCs/>
          <w:color w:val="FF0000"/>
          <w:spacing w:val="0"/>
          <w:w w:val="95"/>
          <w:kern w:val="0"/>
          <w:sz w:val="52"/>
          <w:szCs w:val="52"/>
          <w:lang w:val="en-US" w:eastAsia="zh-CN"/>
        </w:rPr>
        <w:t>督促检查的通知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仿宋_GB2312" w:cs="Times New Roman"/>
          <w:bCs/>
          <w:color w:val="auto"/>
          <w:spacing w:val="0"/>
          <w:w w:val="100"/>
          <w:kern w:val="0"/>
          <w:sz w:val="32"/>
          <w:szCs w:val="32"/>
          <w:lang w:val="en-US" w:eastAsia="zh-CN"/>
        </w:rPr>
      </w:pPr>
      <w:r>
        <w:rPr>
          <w:rFonts w:hint="default" w:ascii="Times New Roman" w:hAnsi="Times New Roman" w:eastAsia="仿宋_GB2312" w:cs="Times New Roman"/>
          <w:b/>
          <w:color w:val="auto"/>
          <w:spacing w:val="0"/>
          <w:w w:val="100"/>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434340</wp:posOffset>
                </wp:positionV>
                <wp:extent cx="5613400" cy="0"/>
                <wp:effectExtent l="0" t="0" r="0" b="0"/>
                <wp:wrapNone/>
                <wp:docPr id="1" name="直线 97"/>
                <wp:cNvGraphicFramePr/>
                <a:graphic xmlns:a="http://schemas.openxmlformats.org/drawingml/2006/main">
                  <a:graphicData uri="http://schemas.microsoft.com/office/word/2010/wordprocessingShape">
                    <wps:wsp>
                      <wps:cNvCnPr/>
                      <wps:spPr>
                        <a:xfrm>
                          <a:off x="0" y="0"/>
                          <a:ext cx="5613400" cy="0"/>
                        </a:xfrm>
                        <a:prstGeom prst="line">
                          <a:avLst/>
                        </a:prstGeom>
                        <a:ln w="20954" cap="flat" cmpd="sng">
                          <a:solidFill>
                            <a:srgbClr val="FF0000"/>
                          </a:solidFill>
                          <a:prstDash val="solid"/>
                          <a:headEnd type="none" w="med" len="med"/>
                          <a:tailEnd type="none" w="med" len="med"/>
                        </a:ln>
                      </wps:spPr>
                      <wps:bodyPr upright="1"/>
                    </wps:wsp>
                  </a:graphicData>
                </a:graphic>
              </wp:anchor>
            </w:drawing>
          </mc:Choice>
          <mc:Fallback>
            <w:pict>
              <v:line id="直线 97" o:spid="_x0000_s1026" o:spt="20" style="position:absolute;left:0pt;margin-left:4.5pt;margin-top:34.2pt;height:0pt;width:442pt;z-index:251659264;mso-width-relative:page;mso-height-relative:page;" filled="f" stroked="t" coordsize="21600,21600" o:gfxdata="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18Kti&#10;0wAAAAcBAAAPAAAAAAAAAAEAIAAAACIAAABkcnMvZG93bnJldi54bWxQSwECFAAUAAAACACHTuJA&#10;767aIO0BAADdAwAADgAAAAAAAAABACAAAAAiAQAAZHJzL2Uyb0RvYy54bWxQSwUGAAAAAAYABgBZ&#10;AQAAgQUAAAAA&#10;">
                <v:fill on="f" focussize="0,0"/>
                <v:stroke weight="1.64992125984252pt" color="#FF0000" joinstyle="round"/>
                <v:imagedata o:title=""/>
                <o:lock v:ext="edit" aspectratio="f"/>
              </v:line>
            </w:pict>
          </mc:Fallback>
        </mc:AlternateContent>
      </w:r>
      <w:r>
        <w:rPr>
          <w:rFonts w:hint="default" w:ascii="Times New Roman" w:hAnsi="Times New Roman" w:eastAsia="仿宋_GB2312" w:cs="Times New Roman"/>
          <w:bCs/>
          <w:color w:val="auto"/>
          <w:spacing w:val="0"/>
          <w:w w:val="100"/>
          <w:kern w:val="0"/>
          <w:sz w:val="32"/>
          <w:szCs w:val="32"/>
          <w:lang w:val="en-US" w:eastAsia="zh-CN"/>
        </w:rPr>
        <w:t>安督通〔</w:t>
      </w:r>
      <w:r>
        <w:rPr>
          <w:rFonts w:hint="default" w:ascii="Times New Roman" w:hAnsi="Times New Roman" w:cs="Times New Roman"/>
          <w:bCs/>
          <w:color w:val="auto"/>
          <w:spacing w:val="0"/>
          <w:w w:val="100"/>
          <w:kern w:val="0"/>
          <w:sz w:val="32"/>
          <w:szCs w:val="32"/>
          <w:lang w:val="en-US" w:eastAsia="zh-CN"/>
        </w:rPr>
        <w:t>2019</w:t>
      </w:r>
      <w:r>
        <w:rPr>
          <w:rFonts w:hint="default" w:ascii="Times New Roman" w:hAnsi="Times New Roman" w:eastAsia="仿宋_GB2312" w:cs="Times New Roman"/>
          <w:bCs/>
          <w:color w:val="auto"/>
          <w:spacing w:val="0"/>
          <w:w w:val="100"/>
          <w:kern w:val="0"/>
          <w:sz w:val="32"/>
          <w:szCs w:val="32"/>
          <w:lang w:val="en-US" w:eastAsia="zh-CN"/>
        </w:rPr>
        <w:t>〕</w:t>
      </w:r>
      <w:r>
        <w:rPr>
          <w:rFonts w:hint="eastAsia" w:ascii="Times New Roman" w:hAnsi="Times New Roman" w:cs="Times New Roman"/>
          <w:bCs/>
          <w:color w:val="auto"/>
          <w:spacing w:val="0"/>
          <w:w w:val="100"/>
          <w:kern w:val="0"/>
          <w:sz w:val="32"/>
          <w:szCs w:val="32"/>
          <w:lang w:val="en-US" w:eastAsia="zh-CN"/>
        </w:rPr>
        <w:t>31</w:t>
      </w:r>
      <w:r>
        <w:rPr>
          <w:rFonts w:hint="default" w:ascii="Times New Roman" w:hAnsi="Times New Roman" w:eastAsia="仿宋_GB2312" w:cs="Times New Roman"/>
          <w:bCs/>
          <w:color w:val="auto"/>
          <w:spacing w:val="0"/>
          <w:w w:val="100"/>
          <w:kern w:val="0"/>
          <w:sz w:val="32"/>
          <w:szCs w:val="32"/>
          <w:lang w:val="en-US" w:eastAsia="zh-CN"/>
        </w:rPr>
        <w:t>号</w:t>
      </w:r>
    </w:p>
    <w:p>
      <w:pPr>
        <w:pStyle w:val="4"/>
        <w:keepNext w:val="0"/>
        <w:keepLines w:val="0"/>
        <w:pageBreakBefore w:val="0"/>
        <w:widowControl w:val="0"/>
        <w:kinsoku/>
        <w:wordWrap/>
        <w:overflowPunct/>
        <w:topLinePunct w:val="0"/>
        <w:autoSpaceDE/>
        <w:autoSpaceDN/>
        <w:bidi w:val="0"/>
        <w:adjustRightInd/>
        <w:snapToGrid/>
        <w:spacing w:line="576" w:lineRule="exact"/>
        <w:ind w:firstLine="632" w:firstLineChars="200"/>
        <w:jc w:val="center"/>
        <w:textAlignment w:val="auto"/>
        <w:rPr>
          <w:rFonts w:hint="default" w:ascii="Times New Roman" w:hAnsi="Times New Roman" w:eastAsia="仿宋_GB2312" w:cs="Times New Roman"/>
          <w:sz w:val="32"/>
          <w:szCs w:val="32"/>
          <w:lang w:val="en-US" w:eastAsia="zh-CN"/>
        </w:rPr>
      </w:pPr>
    </w:p>
    <w:p>
      <w:pPr>
        <w:spacing w:line="0" w:lineRule="atLeast"/>
        <w:jc w:val="center"/>
        <w:rPr>
          <w:rFonts w:hint="default" w:ascii="Times New Roman" w:hAnsi="Times New Roman" w:eastAsia="方正小标宋简体" w:cs="Times New Roman"/>
          <w:bCs/>
          <w:snapToGrid w:val="0"/>
          <w:kern w:val="0"/>
          <w:sz w:val="44"/>
          <w:szCs w:val="44"/>
          <w:lang w:val="en-US" w:eastAsia="zh-CN"/>
        </w:rPr>
      </w:pPr>
      <w:bookmarkStart w:id="0" w:name="OLE_LINK6"/>
      <w:r>
        <w:rPr>
          <w:rFonts w:hint="default" w:ascii="Times New Roman" w:hAnsi="Times New Roman" w:eastAsia="方正小标宋简体" w:cs="Times New Roman"/>
          <w:bCs/>
          <w:snapToGrid w:val="0"/>
          <w:kern w:val="0"/>
          <w:sz w:val="44"/>
          <w:szCs w:val="44"/>
          <w:lang w:val="en-US" w:eastAsia="zh-CN"/>
        </w:rPr>
        <w:t>关于</w:t>
      </w:r>
      <w:bookmarkEnd w:id="0"/>
      <w:r>
        <w:rPr>
          <w:rFonts w:hint="eastAsia" w:ascii="Times New Roman" w:hAnsi="Times New Roman" w:eastAsia="方正小标宋简体" w:cs="Times New Roman"/>
          <w:bCs/>
          <w:snapToGrid w:val="0"/>
          <w:kern w:val="0"/>
          <w:sz w:val="44"/>
          <w:szCs w:val="44"/>
          <w:lang w:val="en-US" w:eastAsia="zh-CN"/>
        </w:rPr>
        <w:t>对</w:t>
      </w:r>
      <w:r>
        <w:rPr>
          <w:rFonts w:hint="default" w:ascii="Times New Roman" w:hAnsi="Times New Roman" w:eastAsia="方正小标宋简体" w:cs="Times New Roman"/>
          <w:bCs/>
          <w:snapToGrid w:val="0"/>
          <w:kern w:val="0"/>
          <w:sz w:val="44"/>
          <w:szCs w:val="44"/>
          <w:lang w:val="en-US" w:eastAsia="zh-CN"/>
        </w:rPr>
        <w:t>昆明至大理至丽江美丽高速公路建设（安宁段）路域环境绿化美化工作专题会明确工作任务立项督查的通知</w:t>
      </w:r>
    </w:p>
    <w:p>
      <w:pPr>
        <w:spacing w:line="576" w:lineRule="exact"/>
        <w:jc w:val="center"/>
        <w:rPr>
          <w:rFonts w:hint="default" w:ascii="Times New Roman" w:hAnsi="Times New Roman" w:cs="Times New Roman"/>
          <w:color w:val="000000" w:themeColor="text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各责任单位：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default" w:ascii="Times New Roman" w:hAnsi="Times New Roman" w:cs="Times New Roman"/>
          <w:szCs w:val="32"/>
        </w:rPr>
      </w:pPr>
      <w:r>
        <w:rPr>
          <w:rFonts w:hint="eastAsia" w:ascii="TimesNewRomanPSMT" w:hAnsi="TimesNewRomanPSMT" w:eastAsia="TimesNewRomanPSMT"/>
          <w:sz w:val="32"/>
        </w:rPr>
        <w:t xml:space="preserve">2019 </w:t>
      </w:r>
      <w:r>
        <w:rPr>
          <w:rFonts w:hint="eastAsia" w:ascii="FangSong_GB2312" w:hAnsi="FangSong_GB2312" w:eastAsia="FangSong_GB2312"/>
          <w:sz w:val="32"/>
        </w:rPr>
        <w:t>年</w:t>
      </w:r>
      <w:r>
        <w:rPr>
          <w:rFonts w:hint="eastAsia" w:ascii="TimesNewRomanPSMT" w:hAnsi="TimesNewRomanPSMT" w:eastAsia="TimesNewRomanPSMT"/>
          <w:sz w:val="32"/>
        </w:rPr>
        <w:t xml:space="preserve">8 </w:t>
      </w:r>
      <w:r>
        <w:rPr>
          <w:rFonts w:hint="eastAsia" w:ascii="FangSong_GB2312" w:hAnsi="FangSong_GB2312" w:eastAsia="FangSong_GB2312"/>
          <w:sz w:val="32"/>
        </w:rPr>
        <w:t>月</w:t>
      </w:r>
      <w:r>
        <w:rPr>
          <w:rFonts w:hint="eastAsia" w:ascii="TimesNewRomanPSMT" w:hAnsi="TimesNewRomanPSMT" w:eastAsia="TimesNewRomanPSMT"/>
          <w:sz w:val="32"/>
        </w:rPr>
        <w:t xml:space="preserve">30 </w:t>
      </w:r>
      <w:r>
        <w:rPr>
          <w:rFonts w:hint="eastAsia" w:ascii="FangSong_GB2312" w:hAnsi="FangSong_GB2312" w:eastAsia="FangSong_GB2312"/>
          <w:sz w:val="32"/>
        </w:rPr>
        <w:t>日下午，市政府召开关于昆明至大理至丽江美丽高速公路建设（安宁段）路域环境绿化美化工作的专题会议，</w:t>
      </w:r>
      <w:r>
        <w:rPr>
          <w:rFonts w:hint="eastAsia" w:ascii="FangSong_GB2312" w:hAnsi="FangSong_GB2312" w:eastAsia="FangSong_GB2312"/>
          <w:sz w:val="32"/>
          <w:lang w:eastAsia="zh-CN"/>
        </w:rPr>
        <w:t>对相关工作进行了安排部署</w:t>
      </w:r>
      <w:r>
        <w:rPr>
          <w:rFonts w:hint="default" w:ascii="Times New Roman" w:hAnsi="Times New Roman" w:cs="Times New Roman"/>
          <w:szCs w:val="32"/>
          <w:lang w:val="en-US" w:eastAsia="zh-CN"/>
        </w:rPr>
        <w:t>，现对</w:t>
      </w:r>
      <w:r>
        <w:rPr>
          <w:rFonts w:hint="eastAsia" w:ascii="Times New Roman" w:hAnsi="Times New Roman" w:cs="Times New Roman"/>
          <w:szCs w:val="32"/>
          <w:lang w:val="en-US" w:eastAsia="zh-CN"/>
        </w:rPr>
        <w:t>会议明确的</w:t>
      </w:r>
      <w:r>
        <w:rPr>
          <w:rFonts w:hint="default" w:ascii="Times New Roman" w:hAnsi="Times New Roman" w:cs="Times New Roman"/>
          <w:szCs w:val="32"/>
          <w:lang w:eastAsia="zh-CN"/>
        </w:rPr>
        <w:t>重要</w:t>
      </w:r>
      <w:r>
        <w:rPr>
          <w:rFonts w:hint="default" w:ascii="Times New Roman" w:hAnsi="Times New Roman" w:cs="Times New Roman"/>
          <w:szCs w:val="32"/>
          <w:lang w:val="en-US" w:eastAsia="zh-CN"/>
        </w:rPr>
        <w:t>任务</w:t>
      </w:r>
      <w:r>
        <w:rPr>
          <w:rFonts w:hint="default" w:ascii="Times New Roman" w:hAnsi="Times New Roman" w:cs="Times New Roman"/>
          <w:szCs w:val="32"/>
        </w:rPr>
        <w:t>进行</w:t>
      </w:r>
      <w:r>
        <w:rPr>
          <w:rFonts w:hint="default" w:ascii="Times New Roman" w:hAnsi="Times New Roman" w:cs="Times New Roman"/>
          <w:szCs w:val="32"/>
          <w:lang w:val="en-US" w:eastAsia="zh-CN"/>
        </w:rPr>
        <w:t>立项督查</w:t>
      </w:r>
      <w:r>
        <w:rPr>
          <w:rFonts w:hint="default" w:ascii="Times New Roman" w:hAnsi="Times New Roman" w:cs="Times New Roman"/>
          <w:szCs w:val="32"/>
        </w:rPr>
        <w:t>。</w:t>
      </w:r>
    </w:p>
    <w:p>
      <w:pPr>
        <w:keepNext w:val="0"/>
        <w:keepLines w:val="0"/>
        <w:pageBreakBefore w:val="0"/>
        <w:widowControl w:val="0"/>
        <w:tabs>
          <w:tab w:val="left" w:pos="4293"/>
        </w:tabs>
        <w:kinsoku/>
        <w:wordWrap/>
        <w:overflowPunct/>
        <w:topLinePunct w:val="0"/>
        <w:autoSpaceDE/>
        <w:autoSpaceDN/>
        <w:bidi w:val="0"/>
        <w:adjustRightInd w:val="0"/>
        <w:snapToGrid w:val="0"/>
        <w:spacing w:line="576" w:lineRule="exact"/>
        <w:ind w:left="0" w:leftChars="0" w:right="0" w:rightChars="0" w:firstLine="645"/>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一、督查内容</w:t>
      </w:r>
    </w:p>
    <w:p>
      <w:pPr>
        <w:keepNext w:val="0"/>
        <w:keepLines w:val="0"/>
        <w:pageBreakBefore w:val="0"/>
        <w:widowControl w:val="0"/>
        <w:kinsoku/>
        <w:wordWrap/>
        <w:overflowPunct/>
        <w:topLinePunct w:val="0"/>
        <w:autoSpaceDE/>
        <w:autoSpaceDN/>
        <w:bidi w:val="0"/>
        <w:spacing w:line="576" w:lineRule="exact"/>
        <w:ind w:left="0" w:leftChars="0" w:right="0" w:rightChars="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昆</w:t>
      </w:r>
      <w:r>
        <w:rPr>
          <w:rFonts w:hint="eastAsia" w:ascii="Times New Roman" w:hAnsi="Times New Roman" w:cs="Times New Roman"/>
          <w:sz w:val="32"/>
          <w:szCs w:val="32"/>
          <w:lang w:val="en-US" w:eastAsia="zh-CN"/>
        </w:rPr>
        <w:t>明至</w:t>
      </w:r>
      <w:r>
        <w:rPr>
          <w:rFonts w:hint="default" w:ascii="Times New Roman" w:hAnsi="Times New Roman" w:eastAsia="仿宋_GB2312" w:cs="Times New Roman"/>
          <w:sz w:val="32"/>
          <w:szCs w:val="32"/>
          <w:lang w:val="en-US" w:eastAsia="zh-CN"/>
        </w:rPr>
        <w:t>大</w:t>
      </w:r>
      <w:r>
        <w:rPr>
          <w:rFonts w:hint="eastAsia" w:ascii="Times New Roman" w:hAnsi="Times New Roman" w:cs="Times New Roman"/>
          <w:sz w:val="32"/>
          <w:szCs w:val="32"/>
          <w:lang w:val="en-US" w:eastAsia="zh-CN"/>
        </w:rPr>
        <w:t>理至丽江</w:t>
      </w:r>
      <w:r>
        <w:rPr>
          <w:rFonts w:hint="default" w:ascii="Times New Roman" w:hAnsi="Times New Roman" w:eastAsia="仿宋_GB2312" w:cs="Times New Roman"/>
          <w:sz w:val="32"/>
          <w:szCs w:val="32"/>
          <w:lang w:val="en-US" w:eastAsia="zh-CN"/>
        </w:rPr>
        <w:t>美丽高速公路建设（安宁段）路域环境绿化美化工作</w:t>
      </w:r>
      <w:r>
        <w:rPr>
          <w:rFonts w:hint="eastAsia" w:ascii="Times New Roman" w:hAnsi="Times New Roman" w:cs="Times New Roman"/>
          <w:sz w:val="32"/>
          <w:szCs w:val="32"/>
          <w:lang w:val="en-US" w:eastAsia="zh-CN"/>
        </w:rPr>
        <w:t>任务分解立项督查表</w:t>
      </w:r>
      <w:r>
        <w:rPr>
          <w:rFonts w:hint="default" w:ascii="Times New Roman" w:hAnsi="Times New Roman" w:eastAsia="仿宋_GB2312" w:cs="Times New Roman"/>
          <w:sz w:val="32"/>
          <w:szCs w:val="32"/>
        </w:rPr>
        <w:t>（详见附表）。</w:t>
      </w:r>
    </w:p>
    <w:p>
      <w:pPr>
        <w:keepNext w:val="0"/>
        <w:keepLines w:val="0"/>
        <w:pageBreakBefore w:val="0"/>
        <w:widowControl w:val="0"/>
        <w:kinsoku/>
        <w:wordWrap/>
        <w:overflowPunct/>
        <w:topLinePunct w:val="0"/>
        <w:autoSpaceDE/>
        <w:autoSpaceDN/>
        <w:bidi w:val="0"/>
        <w:spacing w:line="576" w:lineRule="exact"/>
        <w:ind w:left="0" w:leftChars="0" w:right="0" w:rightChars="0" w:firstLine="632"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二、工作要求</w:t>
      </w:r>
    </w:p>
    <w:p>
      <w:pPr>
        <w:keepNext w:val="0"/>
        <w:keepLines w:val="0"/>
        <w:pageBreakBefore w:val="0"/>
        <w:widowControl w:val="0"/>
        <w:tabs>
          <w:tab w:val="left" w:pos="4293"/>
        </w:tabs>
        <w:kinsoku/>
        <w:wordWrap/>
        <w:overflowPunct/>
        <w:topLinePunct w:val="0"/>
        <w:autoSpaceDE/>
        <w:autoSpaceDN/>
        <w:bidi w:val="0"/>
        <w:adjustRightInd w:val="0"/>
        <w:snapToGrid w:val="0"/>
        <w:spacing w:line="576" w:lineRule="exact"/>
        <w:ind w:left="0" w:leftChars="0" w:right="0" w:rightChars="0" w:firstLine="63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（一）强化责任落实。</w:t>
      </w:r>
      <w:r>
        <w:rPr>
          <w:rFonts w:hint="default" w:ascii="Times New Roman" w:hAnsi="Times New Roman" w:eastAsia="仿宋_GB2312" w:cs="Times New Roman"/>
          <w:sz w:val="32"/>
          <w:szCs w:val="32"/>
        </w:rPr>
        <w:t>各</w:t>
      </w:r>
      <w:r>
        <w:rPr>
          <w:rFonts w:hint="eastAsia" w:ascii="Times New Roman" w:hAnsi="Times New Roman" w:cs="Times New Roman"/>
          <w:sz w:val="32"/>
          <w:szCs w:val="32"/>
          <w:lang w:eastAsia="zh-CN"/>
        </w:rPr>
        <w:t>牵头</w:t>
      </w:r>
      <w:r>
        <w:rPr>
          <w:rFonts w:hint="default" w:ascii="Times New Roman" w:hAnsi="Times New Roman" w:eastAsia="仿宋_GB2312" w:cs="Times New Roman"/>
          <w:sz w:val="32"/>
          <w:szCs w:val="32"/>
        </w:rPr>
        <w:t>责任单位要严格按照</w:t>
      </w:r>
      <w:r>
        <w:rPr>
          <w:rFonts w:hint="eastAsia" w:ascii="Times New Roman" w:hAnsi="Times New Roman" w:cs="Times New Roman"/>
          <w:sz w:val="32"/>
          <w:szCs w:val="32"/>
          <w:lang w:eastAsia="zh-CN"/>
        </w:rPr>
        <w:t>专题</w:t>
      </w:r>
      <w:r>
        <w:rPr>
          <w:rFonts w:hint="default" w:ascii="Times New Roman" w:hAnsi="Times New Roman" w:cs="Times New Roman"/>
          <w:sz w:val="32"/>
          <w:szCs w:val="32"/>
          <w:lang w:eastAsia="zh-CN"/>
        </w:rPr>
        <w:t>会</w:t>
      </w:r>
      <w:r>
        <w:rPr>
          <w:rFonts w:hint="default" w:ascii="Times New Roman" w:hAnsi="Times New Roman" w:eastAsia="仿宋_GB2312" w:cs="Times New Roman"/>
          <w:sz w:val="32"/>
          <w:szCs w:val="32"/>
        </w:rPr>
        <w:t>确定事项和时限要求，强化协调服务，</w:t>
      </w:r>
      <w:r>
        <w:rPr>
          <w:rFonts w:hint="eastAsia" w:ascii="Times New Roman" w:hAnsi="Times New Roman" w:cs="Times New Roman"/>
          <w:sz w:val="32"/>
          <w:szCs w:val="32"/>
          <w:lang w:eastAsia="zh-CN"/>
        </w:rPr>
        <w:t>与配合单位</w:t>
      </w:r>
      <w:r>
        <w:rPr>
          <w:rFonts w:hint="default" w:ascii="Times New Roman" w:hAnsi="Times New Roman" w:eastAsia="仿宋_GB2312" w:cs="Times New Roman"/>
          <w:sz w:val="32"/>
          <w:szCs w:val="32"/>
        </w:rPr>
        <w:t>做好沟通对接，</w:t>
      </w:r>
      <w:r>
        <w:rPr>
          <w:rFonts w:hint="default" w:ascii="Times New Roman" w:hAnsi="Times New Roman" w:eastAsia="仿宋_GB2312" w:cs="Times New Roman"/>
          <w:color w:val="000000"/>
          <w:sz w:val="32"/>
          <w:szCs w:val="32"/>
        </w:rPr>
        <w:t xml:space="preserve">确保各项工作任务落实到位。 </w:t>
      </w:r>
    </w:p>
    <w:p>
      <w:pPr>
        <w:keepNext w:val="0"/>
        <w:keepLines w:val="0"/>
        <w:pageBreakBefore w:val="0"/>
        <w:widowControl w:val="0"/>
        <w:tabs>
          <w:tab w:val="left" w:pos="4293"/>
        </w:tabs>
        <w:kinsoku/>
        <w:wordWrap/>
        <w:overflowPunct/>
        <w:topLinePunct w:val="0"/>
        <w:autoSpaceDE/>
        <w:autoSpaceDN/>
        <w:bidi w:val="0"/>
        <w:adjustRightInd w:val="0"/>
        <w:snapToGrid w:val="0"/>
        <w:spacing w:line="576" w:lineRule="exact"/>
        <w:ind w:left="0" w:leftChars="0" w:right="0" w:rightChars="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sz w:val="32"/>
          <w:szCs w:val="32"/>
        </w:rPr>
        <w:t>（二）及时反馈情况。</w:t>
      </w:r>
      <w:r>
        <w:rPr>
          <w:rFonts w:hint="default" w:ascii="Times New Roman" w:hAnsi="Times New Roman" w:eastAsia="仿宋_GB2312" w:cs="Times New Roman"/>
          <w:sz w:val="32"/>
          <w:szCs w:val="32"/>
        </w:rPr>
        <w:t>各</w:t>
      </w:r>
      <w:r>
        <w:rPr>
          <w:rFonts w:hint="eastAsia" w:ascii="Times New Roman" w:hAnsi="Times New Roman" w:cs="Times New Roman"/>
          <w:sz w:val="32"/>
          <w:szCs w:val="32"/>
          <w:lang w:eastAsia="zh-CN"/>
        </w:rPr>
        <w:t>牵头</w:t>
      </w:r>
      <w:r>
        <w:rPr>
          <w:rFonts w:hint="default" w:ascii="Times New Roman" w:hAnsi="Times New Roman" w:eastAsia="仿宋_GB2312" w:cs="Times New Roman"/>
          <w:sz w:val="32"/>
          <w:szCs w:val="32"/>
        </w:rPr>
        <w:t>责任单位要明确专人</w:t>
      </w:r>
      <w:r>
        <w:rPr>
          <w:rFonts w:hint="default" w:ascii="Times New Roman" w:hAnsi="Times New Roman" w:eastAsia="仿宋_GB2312" w:cs="Times New Roman"/>
          <w:sz w:val="32"/>
          <w:szCs w:val="32"/>
          <w:lang w:val="en-US" w:eastAsia="zh-CN"/>
        </w:rPr>
        <w:t>负责</w:t>
      </w:r>
      <w:r>
        <w:rPr>
          <w:rFonts w:hint="default" w:ascii="Times New Roman" w:hAnsi="Times New Roman" w:eastAsia="仿宋_GB2312" w:cs="Times New Roman"/>
          <w:sz w:val="32"/>
          <w:szCs w:val="32"/>
        </w:rPr>
        <w:t>，于</w:t>
      </w:r>
      <w:r>
        <w:rPr>
          <w:rFonts w:hint="eastAsia" w:ascii="Times New Roman" w:hAnsi="Times New Roman" w:cs="Times New Roman"/>
          <w:b/>
          <w:bCs/>
          <w:sz w:val="32"/>
          <w:szCs w:val="32"/>
          <w:lang w:eastAsia="zh-CN"/>
        </w:rPr>
        <w:t>每周星期四下午</w:t>
      </w:r>
      <w:r>
        <w:rPr>
          <w:rFonts w:hint="eastAsia" w:ascii="Times New Roman" w:hAnsi="Times New Roman" w:cs="Times New Roman"/>
          <w:b/>
          <w:bCs/>
          <w:sz w:val="32"/>
          <w:szCs w:val="32"/>
          <w:lang w:val="en-US" w:eastAsia="zh-CN"/>
        </w:rPr>
        <w:t>16:00</w:t>
      </w:r>
      <w:r>
        <w:rPr>
          <w:rFonts w:hint="default" w:ascii="Times New Roman" w:hAnsi="Times New Roman" w:cs="Times New Roman"/>
          <w:b/>
          <w:bCs/>
          <w:sz w:val="32"/>
          <w:szCs w:val="32"/>
          <w:lang w:val="en-US" w:eastAsia="zh-CN"/>
        </w:rPr>
        <w:t>前</w:t>
      </w:r>
      <w:r>
        <w:rPr>
          <w:rFonts w:hint="default" w:ascii="Times New Roman" w:hAnsi="Times New Roman" w:eastAsia="仿宋_GB2312" w:cs="Times New Roman"/>
          <w:sz w:val="32"/>
          <w:szCs w:val="32"/>
        </w:rPr>
        <w:t>将办理落实情况</w:t>
      </w:r>
      <w:r>
        <w:rPr>
          <w:rFonts w:hint="default" w:ascii="Times New Roman" w:hAnsi="Times New Roman" w:eastAsia="仿宋_GB2312" w:cs="Times New Roman"/>
          <w:sz w:val="32"/>
          <w:szCs w:val="32"/>
          <w:lang w:val="en-US" w:eastAsia="zh-CN"/>
        </w:rPr>
        <w:t>通过电子公文交换系统报</w:t>
      </w:r>
      <w:r>
        <w:rPr>
          <w:rFonts w:hint="default" w:ascii="Times New Roman" w:hAnsi="Times New Roman" w:eastAsia="仿宋_GB2312" w:cs="Times New Roman"/>
          <w:b/>
          <w:bCs/>
          <w:sz w:val="32"/>
          <w:szCs w:val="32"/>
          <w:lang w:val="en-US" w:eastAsia="zh-CN"/>
        </w:rPr>
        <w:t>市政府办督查科</w:t>
      </w:r>
      <w:r>
        <w:rPr>
          <w:rFonts w:hint="default" w:ascii="Times New Roman" w:hAnsi="Times New Roman" w:eastAsia="仿宋_GB2312" w:cs="Times New Roman"/>
          <w:sz w:val="32"/>
          <w:szCs w:val="32"/>
          <w:lang w:val="en-US" w:eastAsia="zh-CN"/>
        </w:rPr>
        <w:t>端口</w:t>
      </w:r>
      <w:r>
        <w:rPr>
          <w:rFonts w:hint="default" w:ascii="Times New Roman" w:hAnsi="Times New Roman" w:cs="Times New Roman"/>
          <w:sz w:val="32"/>
          <w:szCs w:val="32"/>
          <w:lang w:val="en-US" w:eastAsia="zh-CN"/>
        </w:rPr>
        <w:t>汇总</w:t>
      </w:r>
      <w:r>
        <w:rPr>
          <w:rFonts w:hint="eastAsia" w:ascii="Times New Roman" w:hAnsi="Times New Roman" w:cs="Times New Roman"/>
          <w:sz w:val="32"/>
          <w:szCs w:val="32"/>
          <w:lang w:val="en-US" w:eastAsia="zh-CN"/>
        </w:rPr>
        <w:t>，形成专报后报市委、市政府主要领导以及市政府分管领导阅示。</w:t>
      </w:r>
    </w:p>
    <w:p>
      <w:pPr>
        <w:keepNext w:val="0"/>
        <w:keepLines w:val="0"/>
        <w:pageBreakBefore w:val="0"/>
        <w:widowControl w:val="0"/>
        <w:kinsoku/>
        <w:wordWrap/>
        <w:overflowPunct/>
        <w:topLinePunct w:val="0"/>
        <w:autoSpaceDE/>
        <w:autoSpaceDN/>
        <w:bidi w:val="0"/>
        <w:spacing w:line="576" w:lineRule="exact"/>
        <w:ind w:left="0" w:leftChars="0" w:right="0" w:rightChars="0" w:firstLine="632" w:firstLineChars="200"/>
        <w:jc w:val="both"/>
        <w:textAlignment w:val="auto"/>
        <w:rPr>
          <w:rFonts w:hint="default" w:ascii="Times New Roman" w:hAnsi="Times New Roman" w:cs="Times New Roman"/>
          <w:szCs w:val="32"/>
          <w:lang w:val="en-US" w:eastAsia="zh-CN"/>
        </w:rPr>
      </w:pPr>
      <w:r>
        <w:rPr>
          <w:rFonts w:hint="default" w:ascii="Times New Roman" w:hAnsi="Times New Roman" w:cs="Times New Roman"/>
          <w:szCs w:val="32"/>
        </w:rPr>
        <w:t>联系人：</w:t>
      </w:r>
      <w:r>
        <w:rPr>
          <w:rFonts w:hint="default" w:ascii="Times New Roman" w:hAnsi="Times New Roman" w:cs="Times New Roman"/>
          <w:szCs w:val="32"/>
          <w:lang w:eastAsia="zh-CN"/>
        </w:rPr>
        <w:t>张璨璨</w:t>
      </w:r>
      <w:r>
        <w:rPr>
          <w:rFonts w:hint="default" w:ascii="Times New Roman" w:hAnsi="Times New Roman" w:cs="Times New Roman"/>
          <w:szCs w:val="32"/>
        </w:rPr>
        <w:t xml:space="preserve">  联系电话：</w:t>
      </w:r>
      <w:r>
        <w:rPr>
          <w:rFonts w:hint="default" w:ascii="Times New Roman" w:hAnsi="Times New Roman" w:cs="Times New Roman"/>
          <w:szCs w:val="32"/>
          <w:lang w:val="en-US" w:eastAsia="zh-CN"/>
        </w:rPr>
        <w:t>68676406</w:t>
      </w:r>
    </w:p>
    <w:p>
      <w:pPr>
        <w:pStyle w:val="4"/>
        <w:rPr>
          <w:rFonts w:hint="default" w:ascii="Times New Roman" w:hAnsi="Times New Roman" w:cs="Times New Roman"/>
          <w:szCs w:val="32"/>
          <w:lang w:val="en-US" w:eastAsia="zh-CN"/>
        </w:rPr>
      </w:pPr>
    </w:p>
    <w:p>
      <w:pPr>
        <w:pStyle w:val="4"/>
        <w:rPr>
          <w:rFonts w:hint="default" w:ascii="Times New Roman" w:hAnsi="Times New Roman" w:cs="Times New Roman"/>
          <w:szCs w:val="32"/>
          <w:lang w:val="en-US" w:eastAsia="zh-CN"/>
        </w:rPr>
      </w:pPr>
    </w:p>
    <w:p>
      <w:pPr>
        <w:keepNext w:val="0"/>
        <w:keepLines w:val="0"/>
        <w:pageBreakBefore w:val="0"/>
        <w:widowControl w:val="0"/>
        <w:kinsoku/>
        <w:wordWrap/>
        <w:overflowPunct/>
        <w:topLinePunct w:val="0"/>
        <w:autoSpaceDE/>
        <w:autoSpaceDN/>
        <w:bidi w:val="0"/>
        <w:spacing w:line="576" w:lineRule="exact"/>
        <w:ind w:left="0" w:leftChars="0" w:right="0" w:rightChars="0" w:firstLine="0" w:firstLineChars="0"/>
        <w:jc w:val="both"/>
        <w:textAlignment w:val="auto"/>
        <w:rPr>
          <w:rFonts w:hint="default" w:ascii="Times New Roman" w:hAnsi="Times New Roman" w:eastAsia="仿宋_GB2312" w:cs="Times New Roman"/>
          <w:snapToGrid w:val="0"/>
          <w:kern w:val="0"/>
          <w:szCs w:val="32"/>
          <w:lang w:val="en-US" w:eastAsia="zh-CN"/>
        </w:rPr>
      </w:pPr>
      <w:r>
        <w:rPr>
          <w:rFonts w:hint="default" w:ascii="Times New Roman" w:hAnsi="Times New Roman" w:cs="Times New Roman"/>
          <w:spacing w:val="-30"/>
          <w:sz w:val="32"/>
          <w:szCs w:val="32"/>
          <w:lang w:val="en-US" w:eastAsia="zh-CN"/>
        </w:rPr>
        <w:t xml:space="preserve">                         </w:t>
      </w:r>
      <w:r>
        <w:rPr>
          <w:rFonts w:hint="default" w:ascii="Times New Roman" w:hAnsi="Times New Roman" w:cs="Times New Roman"/>
          <w:snapToGrid w:val="0"/>
          <w:kern w:val="0"/>
          <w:szCs w:val="32"/>
          <w:lang w:val="en-US" w:eastAsia="zh-CN"/>
        </w:rPr>
        <w:t>安宁市目标管理督查工作领导小组办公室</w:t>
      </w:r>
    </w:p>
    <w:p>
      <w:pPr>
        <w:keepNext w:val="0"/>
        <w:keepLines w:val="0"/>
        <w:pageBreakBefore w:val="0"/>
        <w:widowControl w:val="0"/>
        <w:kinsoku/>
        <w:wordWrap/>
        <w:overflowPunct/>
        <w:topLinePunct w:val="0"/>
        <w:autoSpaceDE/>
        <w:autoSpaceDN/>
        <w:bidi w:val="0"/>
        <w:adjustRightInd w:val="0"/>
        <w:snapToGrid w:val="0"/>
        <w:spacing w:line="576" w:lineRule="exact"/>
        <w:ind w:firstLine="4424" w:firstLineChars="1400"/>
        <w:textAlignment w:val="auto"/>
        <w:outlineLvl w:val="9"/>
        <w:rPr>
          <w:rFonts w:hint="default" w:ascii="Times New Roman" w:hAnsi="Times New Roman" w:cs="Times New Roman"/>
          <w:snapToGrid w:val="0"/>
          <w:kern w:val="0"/>
          <w:szCs w:val="32"/>
        </w:rPr>
      </w:pPr>
      <w:r>
        <w:rPr>
          <w:rFonts w:hint="default" w:ascii="Times New Roman" w:hAnsi="Times New Roman" w:cs="Times New Roman"/>
          <w:snapToGrid w:val="0"/>
          <w:kern w:val="0"/>
          <w:szCs w:val="32"/>
        </w:rPr>
        <w:t>2019年</w:t>
      </w:r>
      <w:r>
        <w:rPr>
          <w:rFonts w:hint="eastAsia" w:ascii="Times New Roman" w:hAnsi="Times New Roman" w:cs="Times New Roman"/>
          <w:snapToGrid w:val="0"/>
          <w:kern w:val="0"/>
          <w:szCs w:val="32"/>
          <w:lang w:val="en-US" w:eastAsia="zh-CN"/>
        </w:rPr>
        <w:t>9</w:t>
      </w:r>
      <w:r>
        <w:rPr>
          <w:rFonts w:hint="default" w:ascii="Times New Roman" w:hAnsi="Times New Roman" w:cs="Times New Roman"/>
          <w:snapToGrid w:val="0"/>
          <w:kern w:val="0"/>
          <w:szCs w:val="32"/>
        </w:rPr>
        <w:t>月</w:t>
      </w:r>
      <w:r>
        <w:rPr>
          <w:rFonts w:hint="eastAsia" w:ascii="Times New Roman" w:hAnsi="Times New Roman" w:cs="Times New Roman"/>
          <w:snapToGrid w:val="0"/>
          <w:kern w:val="0"/>
          <w:szCs w:val="32"/>
          <w:lang w:val="en-US" w:eastAsia="zh-CN"/>
        </w:rPr>
        <w:t>6</w:t>
      </w:r>
      <w:r>
        <w:rPr>
          <w:rFonts w:hint="default" w:ascii="Times New Roman" w:hAnsi="Times New Roman" w:cs="Times New Roman"/>
          <w:snapToGrid w:val="0"/>
          <w:kern w:val="0"/>
          <w:szCs w:val="32"/>
        </w:rPr>
        <w:t>日</w:t>
      </w:r>
    </w:p>
    <w:p>
      <w:pPr>
        <w:keepNext w:val="0"/>
        <w:keepLines w:val="0"/>
        <w:pageBreakBefore w:val="0"/>
        <w:widowControl w:val="0"/>
        <w:kinsoku/>
        <w:wordWrap/>
        <w:overflowPunct/>
        <w:topLinePunct w:val="0"/>
        <w:autoSpaceDE/>
        <w:autoSpaceDN/>
        <w:bidi w:val="0"/>
        <w:spacing w:line="576" w:lineRule="exact"/>
        <w:ind w:left="0" w:leftChars="0" w:right="0" w:rightChars="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76" w:lineRule="exact"/>
        <w:ind w:left="0" w:leftChars="0" w:right="0" w:rightChars="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76" w:lineRule="exact"/>
        <w:ind w:left="0" w:leftChars="0" w:right="0" w:rightChars="0"/>
        <w:jc w:val="both"/>
        <w:textAlignment w:val="auto"/>
        <w:rPr>
          <w:rFonts w:hint="default" w:ascii="Times New Roman" w:hAnsi="Times New Roman" w:eastAsia="仿宋_GB2312" w:cs="Times New Roman"/>
          <w:sz w:val="32"/>
          <w:szCs w:val="32"/>
        </w:rPr>
      </w:pPr>
    </w:p>
    <w:p>
      <w:pPr>
        <w:pStyle w:val="4"/>
        <w:rPr>
          <w:rFonts w:hint="default" w:ascii="Times New Roman" w:hAnsi="Times New Roman" w:eastAsia="仿宋_GB2312" w:cs="Times New Roman"/>
          <w:sz w:val="32"/>
          <w:szCs w:val="32"/>
        </w:rPr>
      </w:pPr>
    </w:p>
    <w:p>
      <w:pPr>
        <w:pStyle w:val="4"/>
        <w:rPr>
          <w:rFonts w:hint="default" w:ascii="Times New Roman" w:hAnsi="Times New Roman" w:eastAsia="仿宋_GB2312" w:cs="Times New Roman"/>
          <w:sz w:val="32"/>
          <w:szCs w:val="32"/>
        </w:rPr>
      </w:pPr>
    </w:p>
    <w:p>
      <w:pPr>
        <w:pStyle w:val="4"/>
        <w:jc w:val="both"/>
        <w:rPr>
          <w:rFonts w:hint="default" w:ascii="Times New Roman" w:hAnsi="Times New Roman" w:eastAsia="仿宋_GB2312" w:cs="Times New Roman"/>
          <w:sz w:val="32"/>
          <w:szCs w:val="32"/>
        </w:rPr>
      </w:pPr>
    </w:p>
    <w:p>
      <w:pPr>
        <w:pStyle w:val="4"/>
        <w:rPr>
          <w:rFonts w:hint="default" w:ascii="Times New Roman" w:hAnsi="Times New Roman" w:eastAsia="仿宋_GB2312" w:cs="Times New Roman"/>
          <w:sz w:val="32"/>
          <w:szCs w:val="32"/>
        </w:rPr>
      </w:pPr>
    </w:p>
    <w:p>
      <w:pPr>
        <w:pStyle w:val="4"/>
        <w:rPr>
          <w:rFonts w:hint="default" w:ascii="Times New Roman" w:hAnsi="Times New Roman" w:eastAsia="仿宋_GB2312" w:cs="Times New Roman"/>
          <w:sz w:val="32"/>
          <w:szCs w:val="32"/>
        </w:rPr>
      </w:pPr>
    </w:p>
    <w:p>
      <w:pPr>
        <w:pStyle w:val="4"/>
        <w:rPr>
          <w:rFonts w:hint="default" w:ascii="Times New Roman" w:hAnsi="Times New Roman" w:eastAsia="仿宋_GB2312" w:cs="Times New Roman"/>
          <w:sz w:val="32"/>
          <w:szCs w:val="32"/>
        </w:rPr>
      </w:pPr>
    </w:p>
    <w:p>
      <w:pPr>
        <w:pStyle w:val="4"/>
        <w:jc w:val="both"/>
        <w:rPr>
          <w:rFonts w:hint="default" w:ascii="Times New Roman" w:hAnsi="Times New Roman" w:eastAsia="仿宋_GB2312" w:cs="Times New Roman"/>
          <w:sz w:val="32"/>
          <w:szCs w:val="32"/>
        </w:rPr>
      </w:pPr>
    </w:p>
    <w:p>
      <w:pPr>
        <w:pStyle w:val="4"/>
        <w:jc w:val="both"/>
        <w:rPr>
          <w:rFonts w:hint="default" w:ascii="Times New Roman" w:hAnsi="Times New Roman" w:eastAsia="仿宋_GB2312" w:cs="Times New Roman"/>
          <w:sz w:val="32"/>
          <w:szCs w:val="32"/>
          <w:lang w:eastAsia="zh-CN"/>
        </w:rPr>
      </w:pPr>
    </w:p>
    <w:p>
      <w:pPr>
        <w:pStyle w:val="4"/>
        <w:jc w:val="both"/>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spacing w:line="576" w:lineRule="atLeast"/>
        <w:textAlignment w:val="auto"/>
        <w:rPr>
          <w:rFonts w:hint="default" w:ascii="Times New Roman" w:hAnsi="Times New Roman" w:eastAsia="仿宋_GB2312" w:cs="Times New Roman"/>
          <w:bCs/>
          <w:color w:val="auto"/>
          <w:spacing w:val="0"/>
          <w:w w:val="95"/>
          <w:kern w:val="0"/>
          <w:sz w:val="32"/>
          <w:szCs w:val="32"/>
          <w:lang w:val="en-US" w:eastAsia="zh-CN"/>
        </w:rPr>
      </w:pPr>
      <w:r>
        <w:rPr>
          <w:rFonts w:hint="default" w:ascii="Times New Roman" w:hAnsi="Times New Roman" w:cs="Times New Roman"/>
          <w:w w:val="95"/>
          <w:sz w:val="28"/>
          <w:szCs w:val="28"/>
        </w:rPr>
        <mc:AlternateContent>
          <mc:Choice Requires="wps">
            <w:drawing>
              <wp:anchor distT="0" distB="0" distL="114300" distR="114300" simplePos="0" relativeHeight="251663360" behindDoc="0" locked="0" layoutInCell="1" allowOverlap="1">
                <wp:simplePos x="0" y="0"/>
                <wp:positionH relativeFrom="column">
                  <wp:posOffset>-29210</wp:posOffset>
                </wp:positionH>
                <wp:positionV relativeFrom="paragraph">
                  <wp:posOffset>15240</wp:posOffset>
                </wp:positionV>
                <wp:extent cx="5638165" cy="0"/>
                <wp:effectExtent l="0" t="0" r="0" b="0"/>
                <wp:wrapNone/>
                <wp:docPr id="15" name="直线 2"/>
                <wp:cNvGraphicFramePr/>
                <a:graphic xmlns:a="http://schemas.openxmlformats.org/drawingml/2006/main">
                  <a:graphicData uri="http://schemas.microsoft.com/office/word/2010/wordprocessingShape">
                    <wps:wsp>
                      <wps:cNvCnPr/>
                      <wps:spPr>
                        <a:xfrm>
                          <a:off x="0" y="0"/>
                          <a:ext cx="5638165"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2.3pt;margin-top:1.2pt;height:0pt;width:443.95pt;z-index:251663360;mso-width-relative:page;mso-height-relative:page;" filled="f" stroked="t" coordsize="21600,21600" o:gfxdata="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f/7&#10;XtUAAAAGAQAADwAAAAAAAAABACAAAAAiAAAAZHJzL2Rvd25yZXYueG1sUEsBAhQAFAAAAAgAh07i&#10;QC3TDxjsAQAA6wMAAA4AAAAAAAAAAQAgAAAAJAEAAGRycy9lMm9Eb2MueG1sUEsFBgAAAAAGAAYA&#10;WQEAAIIFAAAAAA==&#10;">
                <v:fill on="f" focussize="0,0"/>
                <v:stroke weight="1.25pt" color="#000000" joinstyle="round"/>
                <v:imagedata o:title=""/>
                <o:lock v:ext="edit" aspectratio="f"/>
              </v:line>
            </w:pict>
          </mc:Fallback>
        </mc:AlternateContent>
      </w: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370840</wp:posOffset>
                </wp:positionV>
                <wp:extent cx="5638165" cy="0"/>
                <wp:effectExtent l="0" t="0" r="0" b="0"/>
                <wp:wrapNone/>
                <wp:docPr id="16" name="直线 6"/>
                <wp:cNvGraphicFramePr/>
                <a:graphic xmlns:a="http://schemas.openxmlformats.org/drawingml/2006/main">
                  <a:graphicData uri="http://schemas.microsoft.com/office/word/2010/wordprocessingShape">
                    <wps:wsp>
                      <wps:cNvCnPr/>
                      <wps:spPr>
                        <a:xfrm>
                          <a:off x="0" y="0"/>
                          <a:ext cx="5638165"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1.5pt;margin-top:29.2pt;height:0pt;width:443.95pt;z-index:251662336;mso-width-relative:page;mso-height-relative:page;" filled="f" stroked="t" coordsize="21600,21600" o:gfxdata="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4um5G2AAAAAgBAAAPAAAAAAAAAAEAIAAAACIAAABkcnMvZG93bnJldi54bWxQSwECFAAUAAAA&#10;CACHTuJADvLLru4BAADrAwAADgAAAAAAAAABACAAAAAnAQAAZHJzL2Uyb0RvYy54bWxQSwUGAAAA&#10;AAYABgBZAQAAhwUAAAAA&#10;">
                <v:fill on="f" focussize="0,0"/>
                <v:stroke weight="1.25pt" color="#000000" joinstyle="round"/>
                <v:imagedata o:title=""/>
                <o:lock v:ext="edit" aspectratio="f"/>
              </v:line>
            </w:pict>
          </mc:Fallback>
        </mc:AlternateConten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市目督办</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20</w:t>
      </w:r>
      <w:r>
        <w:rPr>
          <w:rFonts w:hint="default" w:ascii="Times New Roman" w:hAnsi="Times New Roman" w:cs="Times New Roman"/>
          <w:sz w:val="28"/>
          <w:szCs w:val="28"/>
          <w:lang w:val="en-US" w:eastAsia="zh-CN"/>
        </w:rPr>
        <w:t>19</w:t>
      </w:r>
      <w:r>
        <w:rPr>
          <w:rFonts w:hint="default" w:ascii="Times New Roman" w:hAnsi="Times New Roman" w:cs="Times New Roman"/>
          <w:sz w:val="28"/>
          <w:szCs w:val="28"/>
        </w:rPr>
        <w:t>年</w:t>
      </w:r>
      <w:r>
        <w:rPr>
          <w:rFonts w:hint="eastAsia" w:ascii="Times New Roman" w:hAnsi="Times New Roman" w:cs="Times New Roman"/>
          <w:sz w:val="28"/>
          <w:szCs w:val="28"/>
          <w:lang w:val="en-US" w:eastAsia="zh-CN"/>
        </w:rPr>
        <w:t>9</w:t>
      </w:r>
      <w:r>
        <w:rPr>
          <w:rFonts w:hint="default" w:ascii="Times New Roman" w:hAnsi="Times New Roman" w:cs="Times New Roman"/>
          <w:sz w:val="28"/>
          <w:szCs w:val="28"/>
        </w:rPr>
        <w:t>月</w:t>
      </w:r>
      <w:r>
        <w:rPr>
          <w:rFonts w:hint="eastAsia" w:ascii="Times New Roman" w:hAnsi="Times New Roman" w:cs="Times New Roman"/>
          <w:sz w:val="28"/>
          <w:szCs w:val="28"/>
          <w:lang w:val="en-US" w:eastAsia="zh-CN"/>
        </w:rPr>
        <w:t>6</w:t>
      </w:r>
      <w:r>
        <w:rPr>
          <w:rFonts w:hint="default" w:ascii="Times New Roman" w:hAnsi="Times New Roman" w:cs="Times New Roman"/>
          <w:sz w:val="28"/>
          <w:szCs w:val="28"/>
        </w:rPr>
        <w:t>日印</w:t>
      </w:r>
      <w:r>
        <w:rPr>
          <w:rFonts w:hint="default" w:ascii="Times New Roman" w:hAnsi="Times New Roman" w:cs="Times New Roman"/>
          <w:sz w:val="28"/>
          <w:szCs w:val="28"/>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126365</wp:posOffset>
                </wp:positionV>
                <wp:extent cx="635" cy="0"/>
                <wp:effectExtent l="0" t="0" r="0" b="0"/>
                <wp:wrapNone/>
                <wp:docPr id="17" name="直线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0pt;margin-top:9.95pt;height:0pt;width:0.05pt;z-index:251661312;mso-width-relative:page;mso-height-relative:page;" filled="f" stroked="t" coordsize="21600,21600" o:allowincell="f" o:gfxdata="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szZ00AAAAAMB&#10;AAAPAAAAAAAAAAEAIAAAACIAAABkcnMvZG93bnJldi54bWxQSwECFAAUAAAACACHTuJAWdu1F+oB&#10;AADmAwAADgAAAAAAAAABACAAAAAfAQAAZHJzL2Uyb0RvYy54bWxQSwUGAAAAAAYABgBZAQAAewUA&#10;AAAA&#10;">
                <v:fill on="f" focussize="0,0"/>
                <v:stroke color="#000000" joinstyle="round"/>
                <v:imagedata o:title=""/>
                <o:lock v:ext="edit" aspectratio="f"/>
              </v:line>
            </w:pict>
          </mc:Fallback>
        </mc:AlternateContent>
      </w:r>
      <w:r>
        <w:rPr>
          <w:rFonts w:hint="default" w:ascii="Times New Roman" w:hAnsi="Times New Roman" w:cs="Times New Roman"/>
          <w:sz w:val="28"/>
          <w:szCs w:val="28"/>
        </w:rPr>
        <w:t>发</w:t>
      </w:r>
    </w:p>
    <w:p>
      <w:pPr>
        <w:rPr>
          <w:rFonts w:hint="default" w:ascii="Times New Roman" w:hAnsi="Times New Roman" w:eastAsia="仿宋_GB2312" w:cs="Times New Roman"/>
          <w:sz w:val="32"/>
          <w:szCs w:val="32"/>
        </w:rPr>
        <w:sectPr>
          <w:footerReference r:id="rId3" w:type="default"/>
          <w:pgSz w:w="11906" w:h="16838"/>
          <w:pgMar w:top="2098" w:right="1474" w:bottom="1984" w:left="1587" w:header="851" w:footer="992" w:gutter="0"/>
          <w:cols w:space="0" w:num="1"/>
          <w:rtlGutter w:val="0"/>
          <w:docGrid w:type="linesAndChars" w:linePitch="579" w:charSpace="-849"/>
        </w:sectPr>
      </w:pPr>
    </w:p>
    <w:p>
      <w:pPr>
        <w:spacing w:line="567"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昆</w:t>
      </w:r>
      <w:r>
        <w:rPr>
          <w:rFonts w:hint="eastAsia" w:ascii="Times New Roman" w:hAnsi="Times New Roman" w:eastAsia="方正小标宋简体" w:cs="Times New Roman"/>
          <w:sz w:val="44"/>
          <w:szCs w:val="44"/>
          <w:lang w:val="en-US" w:eastAsia="zh-CN"/>
        </w:rPr>
        <w:t>明至</w:t>
      </w:r>
      <w:r>
        <w:rPr>
          <w:rFonts w:hint="default" w:ascii="Times New Roman" w:hAnsi="Times New Roman" w:eastAsia="方正小标宋简体" w:cs="Times New Roman"/>
          <w:sz w:val="44"/>
          <w:szCs w:val="44"/>
          <w:lang w:val="en-US" w:eastAsia="zh-CN"/>
        </w:rPr>
        <w:t>大</w:t>
      </w:r>
      <w:r>
        <w:rPr>
          <w:rFonts w:hint="eastAsia" w:ascii="Times New Roman" w:hAnsi="Times New Roman" w:eastAsia="方正小标宋简体" w:cs="Times New Roman"/>
          <w:sz w:val="44"/>
          <w:szCs w:val="44"/>
          <w:lang w:val="en-US" w:eastAsia="zh-CN"/>
        </w:rPr>
        <w:t>理至</w:t>
      </w:r>
      <w:r>
        <w:rPr>
          <w:rFonts w:hint="default" w:ascii="Times New Roman" w:hAnsi="Times New Roman" w:eastAsia="方正小标宋简体" w:cs="Times New Roman"/>
          <w:sz w:val="44"/>
          <w:szCs w:val="44"/>
          <w:lang w:val="en-US" w:eastAsia="zh-CN"/>
        </w:rPr>
        <w:t>丽</w:t>
      </w:r>
      <w:r>
        <w:rPr>
          <w:rFonts w:hint="eastAsia" w:ascii="Times New Roman" w:hAnsi="Times New Roman" w:eastAsia="方正小标宋简体" w:cs="Times New Roman"/>
          <w:sz w:val="44"/>
          <w:szCs w:val="44"/>
          <w:lang w:val="en-US" w:eastAsia="zh-CN"/>
        </w:rPr>
        <w:t>江</w:t>
      </w:r>
      <w:r>
        <w:rPr>
          <w:rFonts w:hint="default" w:ascii="Times New Roman" w:hAnsi="Times New Roman" w:eastAsia="方正小标宋简体" w:cs="Times New Roman"/>
          <w:sz w:val="44"/>
          <w:szCs w:val="44"/>
          <w:lang w:val="en-US" w:eastAsia="zh-CN"/>
        </w:rPr>
        <w:t>美丽高速公路建设（安宁段）路域环境绿化美化</w:t>
      </w:r>
    </w:p>
    <w:p>
      <w:pPr>
        <w:spacing w:line="567"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工作任务分解立项督查表</w:t>
      </w:r>
    </w:p>
    <w:p>
      <w:pPr>
        <w:spacing w:line="567" w:lineRule="exact"/>
        <w:jc w:val="center"/>
        <w:rPr>
          <w:rFonts w:hint="default" w:ascii="Times New Roman" w:hAnsi="Times New Roman" w:eastAsia="方正小标宋简体" w:cs="Times New Roman"/>
          <w:sz w:val="44"/>
          <w:szCs w:val="44"/>
        </w:rPr>
      </w:pPr>
    </w:p>
    <w:tbl>
      <w:tblPr>
        <w:tblStyle w:val="7"/>
        <w:tblpPr w:leftFromText="180" w:rightFromText="180" w:vertAnchor="text" w:horzAnchor="margin" w:tblpX="1" w:tblpY="392"/>
        <w:tblOverlap w:val="never"/>
        <w:tblW w:w="1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129"/>
        <w:gridCol w:w="1488"/>
        <w:gridCol w:w="1548"/>
        <w:gridCol w:w="1188"/>
        <w:gridCol w:w="3001"/>
        <w:gridCol w:w="1227"/>
        <w:gridCol w:w="932"/>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14" w:type="dxa"/>
            <w:vAlign w:val="center"/>
          </w:tcPr>
          <w:p>
            <w:pPr>
              <w:keepNext w:val="0"/>
              <w:keepLines w:val="0"/>
              <w:pageBreakBefore w:val="0"/>
              <w:widowControl/>
              <w:kinsoku/>
              <w:wordWrap/>
              <w:overflowPunct/>
              <w:topLinePunct w:val="0"/>
              <w:bidi w:val="0"/>
              <w:snapToGrid/>
              <w:spacing w:line="240" w:lineRule="exact"/>
              <w:ind w:left="0" w:leftChars="0" w:right="0" w:rightChars="0" w:firstLine="0" w:firstLineChars="0"/>
              <w:jc w:val="center"/>
              <w:textAlignment w:val="center"/>
              <w:rPr>
                <w:rFonts w:hint="default" w:ascii="Times New Roman" w:hAnsi="Times New Roman" w:eastAsia="方正小标宋简体" w:cs="Times New Roman"/>
                <w:b/>
                <w:color w:val="000000"/>
                <w:kern w:val="0"/>
                <w:sz w:val="18"/>
                <w:szCs w:val="18"/>
                <w:lang w:bidi="ar"/>
              </w:rPr>
            </w:pPr>
            <w:r>
              <w:rPr>
                <w:rFonts w:hint="default" w:ascii="Times New Roman" w:hAnsi="Times New Roman" w:eastAsia="方正小标宋简体" w:cs="Times New Roman"/>
                <w:b/>
                <w:color w:val="000000"/>
                <w:kern w:val="0"/>
                <w:sz w:val="18"/>
                <w:szCs w:val="18"/>
                <w:lang w:bidi="ar"/>
              </w:rPr>
              <w:t>序号</w:t>
            </w:r>
          </w:p>
        </w:tc>
        <w:tc>
          <w:tcPr>
            <w:tcW w:w="4129" w:type="dxa"/>
            <w:vAlign w:val="center"/>
          </w:tcPr>
          <w:p>
            <w:pPr>
              <w:keepNext w:val="0"/>
              <w:keepLines w:val="0"/>
              <w:pageBreakBefore w:val="0"/>
              <w:widowControl/>
              <w:kinsoku/>
              <w:wordWrap/>
              <w:overflowPunct/>
              <w:topLinePunct w:val="0"/>
              <w:bidi w:val="0"/>
              <w:snapToGrid/>
              <w:spacing w:line="240" w:lineRule="exact"/>
              <w:ind w:left="0" w:leftChars="0" w:right="0" w:rightChars="0" w:firstLine="0" w:firstLineChars="0"/>
              <w:jc w:val="center"/>
              <w:textAlignment w:val="center"/>
              <w:rPr>
                <w:rFonts w:hint="default" w:ascii="Times New Roman" w:hAnsi="Times New Roman" w:eastAsia="方正小标宋简体" w:cs="Times New Roman"/>
                <w:b/>
                <w:color w:val="000000"/>
                <w:kern w:val="0"/>
                <w:sz w:val="18"/>
                <w:szCs w:val="18"/>
                <w:lang w:bidi="ar"/>
              </w:rPr>
            </w:pPr>
            <w:r>
              <w:rPr>
                <w:rFonts w:hint="default" w:ascii="Times New Roman" w:hAnsi="Times New Roman" w:eastAsia="方正小标宋简体" w:cs="Times New Roman"/>
                <w:b/>
                <w:color w:val="000000"/>
                <w:kern w:val="0"/>
                <w:sz w:val="18"/>
                <w:szCs w:val="18"/>
                <w:lang w:bidi="ar"/>
              </w:rPr>
              <w:t>工作任务</w:t>
            </w:r>
          </w:p>
        </w:tc>
        <w:tc>
          <w:tcPr>
            <w:tcW w:w="1488" w:type="dxa"/>
            <w:vAlign w:val="center"/>
          </w:tcPr>
          <w:p>
            <w:pPr>
              <w:keepNext w:val="0"/>
              <w:keepLines w:val="0"/>
              <w:pageBreakBefore w:val="0"/>
              <w:widowControl/>
              <w:kinsoku/>
              <w:wordWrap/>
              <w:overflowPunct/>
              <w:topLinePunct w:val="0"/>
              <w:bidi w:val="0"/>
              <w:snapToGrid/>
              <w:spacing w:line="240" w:lineRule="exact"/>
              <w:ind w:left="0" w:leftChars="0" w:right="0" w:rightChars="0" w:firstLine="0" w:firstLineChars="0"/>
              <w:jc w:val="center"/>
              <w:textAlignment w:val="center"/>
              <w:rPr>
                <w:rFonts w:hint="default" w:ascii="Times New Roman" w:hAnsi="Times New Roman" w:eastAsia="方正小标宋简体" w:cs="Times New Roman"/>
                <w:b/>
                <w:color w:val="000000"/>
                <w:kern w:val="0"/>
                <w:sz w:val="18"/>
                <w:szCs w:val="18"/>
                <w:lang w:bidi="ar"/>
              </w:rPr>
            </w:pPr>
            <w:r>
              <w:rPr>
                <w:rFonts w:hint="eastAsia" w:ascii="Times New Roman" w:hAnsi="Times New Roman" w:eastAsia="方正小标宋简体" w:cs="Times New Roman"/>
                <w:b/>
                <w:color w:val="000000"/>
                <w:kern w:val="0"/>
                <w:sz w:val="18"/>
                <w:szCs w:val="18"/>
                <w:lang w:eastAsia="zh-CN" w:bidi="ar"/>
              </w:rPr>
              <w:t>牵头</w:t>
            </w:r>
            <w:r>
              <w:rPr>
                <w:rFonts w:hint="default" w:ascii="Times New Roman" w:hAnsi="Times New Roman" w:eastAsia="方正小标宋简体" w:cs="Times New Roman"/>
                <w:b/>
                <w:color w:val="000000"/>
                <w:kern w:val="0"/>
                <w:sz w:val="18"/>
                <w:szCs w:val="18"/>
                <w:lang w:bidi="ar"/>
              </w:rPr>
              <w:t>责任单位</w:t>
            </w:r>
          </w:p>
        </w:tc>
        <w:tc>
          <w:tcPr>
            <w:tcW w:w="1548" w:type="dxa"/>
            <w:vAlign w:val="center"/>
          </w:tcPr>
          <w:p>
            <w:pPr>
              <w:keepNext w:val="0"/>
              <w:keepLines w:val="0"/>
              <w:pageBreakBefore w:val="0"/>
              <w:widowControl/>
              <w:kinsoku/>
              <w:wordWrap/>
              <w:overflowPunct/>
              <w:topLinePunct w:val="0"/>
              <w:bidi w:val="0"/>
              <w:snapToGrid/>
              <w:spacing w:line="240" w:lineRule="exact"/>
              <w:ind w:left="0" w:leftChars="0" w:right="0" w:rightChars="0" w:firstLine="0" w:firstLineChars="0"/>
              <w:jc w:val="center"/>
              <w:textAlignment w:val="center"/>
              <w:rPr>
                <w:rFonts w:hint="eastAsia" w:ascii="Times New Roman" w:hAnsi="Times New Roman" w:eastAsia="方正小标宋简体" w:cs="Times New Roman"/>
                <w:b/>
                <w:color w:val="000000"/>
                <w:kern w:val="0"/>
                <w:sz w:val="18"/>
                <w:szCs w:val="18"/>
                <w:lang w:eastAsia="zh-CN" w:bidi="ar"/>
              </w:rPr>
            </w:pPr>
            <w:r>
              <w:rPr>
                <w:rFonts w:hint="eastAsia" w:ascii="Times New Roman" w:hAnsi="Times New Roman" w:eastAsia="方正小标宋简体" w:cs="Times New Roman"/>
                <w:b/>
                <w:color w:val="000000"/>
                <w:kern w:val="0"/>
                <w:sz w:val="18"/>
                <w:szCs w:val="18"/>
                <w:lang w:eastAsia="zh-CN" w:bidi="ar"/>
              </w:rPr>
              <w:t>配合单位</w:t>
            </w:r>
          </w:p>
        </w:tc>
        <w:tc>
          <w:tcPr>
            <w:tcW w:w="1188" w:type="dxa"/>
            <w:vAlign w:val="center"/>
          </w:tcPr>
          <w:p>
            <w:pPr>
              <w:keepNext w:val="0"/>
              <w:keepLines w:val="0"/>
              <w:pageBreakBefore w:val="0"/>
              <w:widowControl/>
              <w:kinsoku/>
              <w:wordWrap/>
              <w:overflowPunct/>
              <w:topLinePunct w:val="0"/>
              <w:bidi w:val="0"/>
              <w:snapToGrid/>
              <w:spacing w:line="240" w:lineRule="exact"/>
              <w:ind w:left="0" w:leftChars="0" w:right="0" w:rightChars="0" w:firstLine="0" w:firstLineChars="0"/>
              <w:jc w:val="center"/>
              <w:textAlignment w:val="center"/>
              <w:rPr>
                <w:rFonts w:hint="default" w:ascii="Times New Roman" w:hAnsi="Times New Roman" w:eastAsia="方正小标宋简体" w:cs="Times New Roman"/>
                <w:b/>
                <w:color w:val="000000"/>
                <w:kern w:val="0"/>
                <w:sz w:val="18"/>
                <w:szCs w:val="18"/>
                <w:lang w:bidi="ar"/>
              </w:rPr>
            </w:pPr>
            <w:r>
              <w:rPr>
                <w:rFonts w:hint="default" w:ascii="Times New Roman" w:hAnsi="Times New Roman" w:eastAsia="方正小标宋简体" w:cs="Times New Roman"/>
                <w:b/>
                <w:color w:val="000000"/>
                <w:kern w:val="0"/>
                <w:sz w:val="18"/>
                <w:szCs w:val="18"/>
                <w:lang w:bidi="ar"/>
              </w:rPr>
              <w:t>完成</w:t>
            </w:r>
          </w:p>
          <w:p>
            <w:pPr>
              <w:keepNext w:val="0"/>
              <w:keepLines w:val="0"/>
              <w:pageBreakBefore w:val="0"/>
              <w:widowControl/>
              <w:kinsoku/>
              <w:wordWrap/>
              <w:overflowPunct/>
              <w:topLinePunct w:val="0"/>
              <w:bidi w:val="0"/>
              <w:snapToGrid/>
              <w:spacing w:line="240" w:lineRule="exact"/>
              <w:ind w:left="0" w:leftChars="0" w:right="0" w:rightChars="0" w:firstLine="0" w:firstLineChars="0"/>
              <w:jc w:val="center"/>
              <w:textAlignment w:val="center"/>
              <w:rPr>
                <w:rFonts w:hint="default" w:ascii="Times New Roman" w:hAnsi="Times New Roman" w:eastAsia="方正小标宋简体" w:cs="Times New Roman"/>
                <w:b/>
                <w:color w:val="000000"/>
                <w:kern w:val="0"/>
                <w:sz w:val="18"/>
                <w:szCs w:val="18"/>
                <w:lang w:bidi="ar"/>
              </w:rPr>
            </w:pPr>
            <w:r>
              <w:rPr>
                <w:rFonts w:hint="default" w:ascii="Times New Roman" w:hAnsi="Times New Roman" w:eastAsia="方正小标宋简体" w:cs="Times New Roman"/>
                <w:b/>
                <w:color w:val="000000"/>
                <w:kern w:val="0"/>
                <w:sz w:val="18"/>
                <w:szCs w:val="18"/>
                <w:lang w:bidi="ar"/>
              </w:rPr>
              <w:t>时限</w:t>
            </w:r>
          </w:p>
        </w:tc>
        <w:tc>
          <w:tcPr>
            <w:tcW w:w="3001" w:type="dxa"/>
            <w:vAlign w:val="center"/>
          </w:tcPr>
          <w:p>
            <w:pPr>
              <w:keepNext w:val="0"/>
              <w:keepLines w:val="0"/>
              <w:pageBreakBefore w:val="0"/>
              <w:widowControl/>
              <w:kinsoku/>
              <w:wordWrap/>
              <w:overflowPunct/>
              <w:topLinePunct w:val="0"/>
              <w:bidi w:val="0"/>
              <w:snapToGrid/>
              <w:spacing w:line="240" w:lineRule="exact"/>
              <w:ind w:left="0" w:leftChars="0" w:right="0" w:rightChars="0" w:firstLine="0" w:firstLineChars="0"/>
              <w:jc w:val="center"/>
              <w:textAlignment w:val="center"/>
              <w:rPr>
                <w:rFonts w:hint="default" w:ascii="Times New Roman" w:hAnsi="Times New Roman" w:eastAsia="方正小标宋简体" w:cs="Times New Roman"/>
                <w:b/>
                <w:color w:val="000000"/>
                <w:kern w:val="0"/>
                <w:sz w:val="18"/>
                <w:szCs w:val="18"/>
                <w:lang w:bidi="ar"/>
              </w:rPr>
            </w:pPr>
            <w:r>
              <w:rPr>
                <w:rFonts w:hint="default" w:ascii="Times New Roman" w:hAnsi="Times New Roman" w:eastAsia="方正小标宋简体" w:cs="Times New Roman"/>
                <w:b/>
                <w:color w:val="000000"/>
                <w:kern w:val="0"/>
                <w:sz w:val="18"/>
                <w:szCs w:val="18"/>
                <w:lang w:bidi="ar"/>
              </w:rPr>
              <w:t>进展情况</w:t>
            </w:r>
          </w:p>
        </w:tc>
        <w:tc>
          <w:tcPr>
            <w:tcW w:w="1227" w:type="dxa"/>
            <w:vAlign w:val="center"/>
          </w:tcPr>
          <w:p>
            <w:pPr>
              <w:keepNext w:val="0"/>
              <w:keepLines w:val="0"/>
              <w:pageBreakBefore w:val="0"/>
              <w:widowControl/>
              <w:kinsoku/>
              <w:wordWrap/>
              <w:overflowPunct/>
              <w:topLinePunct w:val="0"/>
              <w:bidi w:val="0"/>
              <w:snapToGrid/>
              <w:spacing w:line="240" w:lineRule="exact"/>
              <w:ind w:left="0" w:leftChars="0" w:right="0" w:rightChars="0" w:firstLine="0" w:firstLineChars="0"/>
              <w:jc w:val="center"/>
              <w:textAlignment w:val="center"/>
              <w:rPr>
                <w:rFonts w:hint="default" w:ascii="Times New Roman" w:hAnsi="Times New Roman" w:eastAsia="方正小标宋简体" w:cs="Times New Roman"/>
                <w:b/>
                <w:color w:val="000000"/>
                <w:kern w:val="0"/>
                <w:sz w:val="18"/>
                <w:szCs w:val="18"/>
                <w:lang w:bidi="ar"/>
              </w:rPr>
            </w:pPr>
            <w:r>
              <w:rPr>
                <w:rFonts w:hint="default" w:ascii="Times New Roman" w:hAnsi="Times New Roman" w:eastAsia="方正小标宋简体" w:cs="Times New Roman"/>
                <w:b/>
                <w:color w:val="000000"/>
                <w:kern w:val="0"/>
                <w:sz w:val="18"/>
                <w:szCs w:val="18"/>
                <w:lang w:bidi="ar"/>
              </w:rPr>
              <w:t>存在问题</w:t>
            </w:r>
          </w:p>
        </w:tc>
        <w:tc>
          <w:tcPr>
            <w:tcW w:w="932" w:type="dxa"/>
            <w:vAlign w:val="center"/>
          </w:tcPr>
          <w:p>
            <w:pPr>
              <w:keepNext w:val="0"/>
              <w:keepLines w:val="0"/>
              <w:pageBreakBefore w:val="0"/>
              <w:widowControl/>
              <w:kinsoku/>
              <w:wordWrap/>
              <w:overflowPunct/>
              <w:topLinePunct w:val="0"/>
              <w:bidi w:val="0"/>
              <w:snapToGrid/>
              <w:spacing w:line="240" w:lineRule="exact"/>
              <w:ind w:left="0" w:leftChars="0" w:right="0" w:rightChars="0" w:firstLine="0" w:firstLineChars="0"/>
              <w:jc w:val="center"/>
              <w:textAlignment w:val="center"/>
              <w:rPr>
                <w:rFonts w:hint="default" w:ascii="Times New Roman" w:hAnsi="Times New Roman" w:eastAsia="方正小标宋简体" w:cs="Times New Roman"/>
                <w:b/>
                <w:color w:val="000000"/>
                <w:kern w:val="0"/>
                <w:sz w:val="18"/>
                <w:szCs w:val="18"/>
                <w:lang w:bidi="ar"/>
              </w:rPr>
            </w:pPr>
            <w:r>
              <w:rPr>
                <w:rFonts w:hint="default" w:ascii="Times New Roman" w:hAnsi="Times New Roman" w:eastAsia="方正小标宋简体" w:cs="Times New Roman"/>
                <w:b/>
                <w:color w:val="000000"/>
                <w:kern w:val="0"/>
                <w:sz w:val="18"/>
                <w:szCs w:val="18"/>
                <w:lang w:bidi="ar"/>
              </w:rPr>
              <w:t>工作建议</w:t>
            </w:r>
          </w:p>
        </w:tc>
        <w:tc>
          <w:tcPr>
            <w:tcW w:w="999" w:type="dxa"/>
            <w:vAlign w:val="center"/>
          </w:tcPr>
          <w:p>
            <w:pPr>
              <w:keepNext w:val="0"/>
              <w:keepLines w:val="0"/>
              <w:pageBreakBefore w:val="0"/>
              <w:widowControl/>
              <w:kinsoku/>
              <w:wordWrap/>
              <w:overflowPunct/>
              <w:topLinePunct w:val="0"/>
              <w:bidi w:val="0"/>
              <w:snapToGrid/>
              <w:spacing w:line="240" w:lineRule="exact"/>
              <w:ind w:left="0" w:leftChars="0" w:right="0" w:rightChars="0" w:firstLine="0" w:firstLineChars="0"/>
              <w:jc w:val="center"/>
              <w:textAlignment w:val="center"/>
              <w:rPr>
                <w:rFonts w:hint="default" w:ascii="Times New Roman" w:hAnsi="Times New Roman" w:eastAsia="方正小标宋简体" w:cs="Times New Roman"/>
                <w:b/>
                <w:color w:val="000000"/>
                <w:kern w:val="0"/>
                <w:sz w:val="18"/>
                <w:szCs w:val="18"/>
                <w:lang w:bidi="ar"/>
              </w:rPr>
            </w:pPr>
            <w:r>
              <w:rPr>
                <w:rFonts w:hint="default" w:ascii="Times New Roman" w:hAnsi="Times New Roman" w:eastAsia="方正小标宋简体" w:cs="Times New Roman"/>
                <w:b/>
                <w:color w:val="000000"/>
                <w:kern w:val="0"/>
                <w:sz w:val="18"/>
                <w:szCs w:val="18"/>
                <w:lang w:bidi="ar"/>
              </w:rPr>
              <w:t>办理状态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414" w:type="dxa"/>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default" w:ascii="Times New Roman" w:hAnsi="Times New Roman" w:cs="Times New Roman"/>
                <w:color w:val="auto"/>
                <w:spacing w:val="0"/>
                <w:kern w:val="2"/>
                <w:sz w:val="24"/>
                <w:szCs w:val="24"/>
                <w:lang w:val="en-US" w:eastAsia="zh-CN"/>
              </w:rPr>
            </w:pPr>
            <w:r>
              <w:rPr>
                <w:rFonts w:hint="default" w:ascii="Times New Roman" w:hAnsi="Times New Roman" w:cs="Times New Roman"/>
                <w:color w:val="auto"/>
                <w:spacing w:val="0"/>
                <w:kern w:val="2"/>
                <w:sz w:val="24"/>
                <w:szCs w:val="24"/>
                <w:lang w:val="en-US" w:eastAsia="zh-CN"/>
              </w:rPr>
              <w:t>1</w:t>
            </w:r>
          </w:p>
        </w:tc>
        <w:tc>
          <w:tcPr>
            <w:tcW w:w="4129" w:type="dxa"/>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both"/>
              <w:textAlignment w:val="auto"/>
              <w:outlineLvl w:val="9"/>
              <w:rPr>
                <w:rFonts w:hint="default" w:ascii="Times New Roman" w:hAnsi="Times New Roman" w:cs="Times New Roman"/>
                <w:color w:val="auto"/>
                <w:spacing w:val="-20"/>
                <w:kern w:val="2"/>
                <w:sz w:val="21"/>
                <w:szCs w:val="21"/>
                <w:lang w:val="en-US" w:eastAsia="zh-CN"/>
              </w:rPr>
            </w:pPr>
            <w:r>
              <w:rPr>
                <w:rFonts w:hint="eastAsia" w:ascii="Times New Roman" w:hAnsi="Times New Roman" w:eastAsia="仿宋_GB2312" w:cs="Times New Roman"/>
                <w:sz w:val="22"/>
                <w:szCs w:val="22"/>
                <w:lang w:val="en-US" w:eastAsia="zh-CN"/>
              </w:rPr>
              <w:t>市交运局要结合参会人员所提意见建议，对《昆明至大理至丽江美丽高速公路建设安宁段路域环境绿化美化工作方案》进行修改完善，尽快报市政府办行文下发。</w:t>
            </w:r>
          </w:p>
        </w:tc>
        <w:tc>
          <w:tcPr>
            <w:tcW w:w="1488" w:type="dxa"/>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val="en-US" w:eastAsia="zh-CN"/>
              </w:rPr>
              <w:t>市交运局</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eastAsia="仿宋_GB2312" w:cs="Times New Roman"/>
                <w:sz w:val="22"/>
                <w:szCs w:val="22"/>
                <w:lang w:val="en-US" w:eastAsia="zh-CN"/>
              </w:rPr>
              <w:t>吕  方</w:t>
            </w:r>
          </w:p>
        </w:tc>
        <w:tc>
          <w:tcPr>
            <w:tcW w:w="1548"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pacing w:val="-20"/>
                <w:szCs w:val="21"/>
                <w:lang w:val="en-US" w:eastAsia="zh-CN"/>
              </w:rPr>
            </w:pPr>
          </w:p>
        </w:tc>
        <w:tc>
          <w:tcPr>
            <w:tcW w:w="1188"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pacing w:val="-20"/>
                <w:szCs w:val="21"/>
                <w:lang w:val="en-US" w:eastAsia="zh-CN"/>
              </w:rPr>
            </w:pPr>
          </w:p>
        </w:tc>
        <w:tc>
          <w:tcPr>
            <w:tcW w:w="3001"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c>
          <w:tcPr>
            <w:tcW w:w="1227"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c>
          <w:tcPr>
            <w:tcW w:w="932"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c>
          <w:tcPr>
            <w:tcW w:w="999"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414" w:type="dxa"/>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default" w:ascii="Times New Roman" w:hAnsi="Times New Roman" w:cs="Times New Roman"/>
                <w:color w:val="auto"/>
                <w:spacing w:val="0"/>
                <w:kern w:val="2"/>
                <w:sz w:val="24"/>
                <w:szCs w:val="24"/>
                <w:lang w:val="en-US" w:eastAsia="zh-CN"/>
              </w:rPr>
            </w:pPr>
            <w:r>
              <w:rPr>
                <w:rFonts w:hint="default" w:ascii="Times New Roman" w:hAnsi="Times New Roman" w:cs="Times New Roman"/>
                <w:color w:val="auto"/>
                <w:spacing w:val="0"/>
                <w:kern w:val="2"/>
                <w:sz w:val="24"/>
                <w:szCs w:val="24"/>
                <w:lang w:val="en-US" w:eastAsia="zh-CN"/>
              </w:rPr>
              <w:t>2</w:t>
            </w:r>
          </w:p>
        </w:tc>
        <w:tc>
          <w:tcPr>
            <w:tcW w:w="4129" w:type="dxa"/>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both"/>
              <w:textAlignment w:val="auto"/>
              <w:outlineLvl w:val="9"/>
              <w:rPr>
                <w:rFonts w:hint="default" w:ascii="Times New Roman" w:hAnsi="Times New Roman" w:cs="Times New Roman"/>
                <w:color w:val="auto"/>
                <w:spacing w:val="-20"/>
                <w:kern w:val="2"/>
                <w:sz w:val="21"/>
                <w:szCs w:val="21"/>
                <w:lang w:val="en-US" w:eastAsia="zh-CN"/>
              </w:rPr>
            </w:pPr>
            <w:r>
              <w:rPr>
                <w:rFonts w:hint="eastAsia" w:ascii="Times New Roman" w:hAnsi="Times New Roman" w:eastAsia="仿宋_GB2312" w:cs="Times New Roman"/>
                <w:sz w:val="22"/>
                <w:szCs w:val="22"/>
                <w:lang w:val="en-US" w:eastAsia="zh-CN"/>
              </w:rPr>
              <w:t>对昆明市交通运输局反馈给安宁的点位问题，需在9月3</w:t>
            </w:r>
            <w:r>
              <w:rPr>
                <w:rFonts w:hint="eastAsia" w:ascii="Times New Roman" w:hAnsi="Times New Roman" w:cs="Times New Roman"/>
                <w:sz w:val="22"/>
                <w:szCs w:val="22"/>
                <w:lang w:val="en-US" w:eastAsia="zh-CN"/>
              </w:rPr>
              <w:t>0</w:t>
            </w:r>
            <w:r>
              <w:rPr>
                <w:rFonts w:hint="eastAsia" w:ascii="Times New Roman" w:hAnsi="Times New Roman" w:eastAsia="仿宋_GB2312" w:cs="Times New Roman"/>
                <w:sz w:val="22"/>
                <w:szCs w:val="22"/>
                <w:lang w:val="en-US" w:eastAsia="zh-CN"/>
              </w:rPr>
              <w:t>日前下发至涉及的市级部门和街道，同时做好与昆明市交通运输局、昆明西管理处、省高速公路管理段等部门的协调对接，对路产内涉及安宁的问题拿出具体处理意见建议，确保昆明至大理高速公路安宁段路产内存在问题得到有效推进和解决。</w:t>
            </w:r>
          </w:p>
        </w:tc>
        <w:tc>
          <w:tcPr>
            <w:tcW w:w="1488" w:type="dxa"/>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val="en-US" w:eastAsia="zh-CN"/>
              </w:rPr>
              <w:t>市交运局</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eastAsia" w:ascii="Times New Roman" w:hAnsi="Times New Roman" w:eastAsia="仿宋_GB2312" w:cs="Times New Roman"/>
                <w:sz w:val="22"/>
                <w:szCs w:val="22"/>
                <w:lang w:val="en-US" w:eastAsia="zh-CN"/>
              </w:rPr>
              <w:t>吕</w:t>
            </w:r>
            <w:r>
              <w:rPr>
                <w:rFonts w:hint="eastAsia" w:ascii="Times New Roman" w:hAnsi="Times New Roman" w:cs="Times New Roman"/>
                <w:sz w:val="22"/>
                <w:szCs w:val="22"/>
                <w:lang w:val="en-US" w:eastAsia="zh-CN"/>
              </w:rPr>
              <w:t xml:space="preserve">  </w:t>
            </w:r>
            <w:r>
              <w:rPr>
                <w:rFonts w:hint="eastAsia" w:ascii="Times New Roman" w:hAnsi="Times New Roman" w:eastAsia="仿宋_GB2312" w:cs="Times New Roman"/>
                <w:sz w:val="22"/>
                <w:szCs w:val="22"/>
                <w:lang w:val="en-US" w:eastAsia="zh-CN"/>
              </w:rPr>
              <w:t>方</w:t>
            </w:r>
          </w:p>
        </w:tc>
        <w:tc>
          <w:tcPr>
            <w:tcW w:w="1548"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eastAsia" w:ascii="Times New Roman" w:hAnsi="Times New Roman" w:eastAsia="仿宋_GB2312" w:cs="Times New Roman"/>
                <w:sz w:val="22"/>
                <w:szCs w:val="22"/>
                <w:lang w:val="en-US" w:eastAsia="zh-CN"/>
              </w:rPr>
            </w:pPr>
          </w:p>
        </w:tc>
        <w:tc>
          <w:tcPr>
            <w:tcW w:w="1188"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pacing w:val="-20"/>
                <w:szCs w:val="21"/>
                <w:lang w:val="en-US" w:eastAsia="zh-CN"/>
              </w:rPr>
            </w:pPr>
            <w:r>
              <w:rPr>
                <w:rFonts w:hint="eastAsia" w:ascii="Times New Roman" w:hAnsi="Times New Roman" w:eastAsia="仿宋_GB2312" w:cs="Times New Roman"/>
                <w:sz w:val="22"/>
                <w:szCs w:val="22"/>
                <w:lang w:val="en-US" w:eastAsia="zh-CN"/>
              </w:rPr>
              <w:t>9月3</w:t>
            </w:r>
            <w:r>
              <w:rPr>
                <w:rFonts w:hint="eastAsia" w:ascii="Times New Roman" w:hAnsi="Times New Roman" w:cs="Times New Roman"/>
                <w:sz w:val="22"/>
                <w:szCs w:val="22"/>
                <w:lang w:val="en-US" w:eastAsia="zh-CN"/>
              </w:rPr>
              <w:t>0</w:t>
            </w:r>
            <w:bookmarkStart w:id="1" w:name="_GoBack"/>
            <w:bookmarkEnd w:id="1"/>
            <w:r>
              <w:rPr>
                <w:rFonts w:hint="eastAsia" w:ascii="Times New Roman" w:hAnsi="Times New Roman" w:eastAsia="仿宋_GB2312" w:cs="Times New Roman"/>
                <w:sz w:val="22"/>
                <w:szCs w:val="22"/>
                <w:lang w:val="en-US" w:eastAsia="zh-CN"/>
              </w:rPr>
              <w:t>日前</w:t>
            </w:r>
          </w:p>
        </w:tc>
        <w:tc>
          <w:tcPr>
            <w:tcW w:w="3001"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c>
          <w:tcPr>
            <w:tcW w:w="1227"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c>
          <w:tcPr>
            <w:tcW w:w="932"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c>
          <w:tcPr>
            <w:tcW w:w="999"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4" w:type="dxa"/>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default" w:ascii="Times New Roman" w:hAnsi="Times New Roman" w:cs="Times New Roman"/>
                <w:color w:val="auto"/>
                <w:spacing w:val="0"/>
                <w:kern w:val="2"/>
                <w:sz w:val="24"/>
                <w:szCs w:val="24"/>
                <w:lang w:val="en-US" w:eastAsia="zh-CN"/>
              </w:rPr>
            </w:pPr>
            <w:r>
              <w:rPr>
                <w:rFonts w:hint="default" w:ascii="Times New Roman" w:hAnsi="Times New Roman" w:cs="Times New Roman"/>
                <w:color w:val="auto"/>
                <w:spacing w:val="0"/>
                <w:kern w:val="2"/>
                <w:sz w:val="24"/>
                <w:szCs w:val="24"/>
                <w:lang w:val="en-US" w:eastAsia="zh-CN"/>
              </w:rPr>
              <w:t>3</w:t>
            </w:r>
          </w:p>
        </w:tc>
        <w:tc>
          <w:tcPr>
            <w:tcW w:w="4129" w:type="dxa"/>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both"/>
              <w:textAlignment w:val="auto"/>
              <w:outlineLvl w:val="9"/>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对路产外昆明市反馈安宁未经审批的所有广告牌及在排查中发现需要拆除的广告牌，由市城管局牵头，涉及的街道办事处组织实施，对未经审批广告牌和需要拆除广告牌一律进行拆除处理；对已办理合法手续的广告牌，市城管局要负责做好审批内容审核把关工作，审批手续到期后，由市城管局组织实施拆除。</w:t>
            </w:r>
          </w:p>
        </w:tc>
        <w:tc>
          <w:tcPr>
            <w:tcW w:w="1488" w:type="dxa"/>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市城管局</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潘志平</w:t>
            </w:r>
          </w:p>
        </w:tc>
        <w:tc>
          <w:tcPr>
            <w:tcW w:w="1548" w:type="dxa"/>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连然街道</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王学林</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温泉街道</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刘科兰</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太平新城街道</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唐志雄</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青龙街道</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彭建军</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禄脿街道</w:t>
            </w:r>
          </w:p>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pacing w:val="-20"/>
                <w:szCs w:val="21"/>
                <w:lang w:val="en-US" w:eastAsia="zh-CN"/>
              </w:rPr>
            </w:pPr>
            <w:r>
              <w:rPr>
                <w:rFonts w:hint="eastAsia" w:ascii="Times New Roman" w:hAnsi="Times New Roman" w:cs="Times New Roman"/>
                <w:color w:val="auto"/>
                <w:spacing w:val="0"/>
                <w:kern w:val="2"/>
                <w:sz w:val="21"/>
                <w:szCs w:val="21"/>
                <w:lang w:val="en-US" w:eastAsia="zh-CN"/>
              </w:rPr>
              <w:t>查春来</w:t>
            </w:r>
          </w:p>
        </w:tc>
        <w:tc>
          <w:tcPr>
            <w:tcW w:w="1188"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pacing w:val="-20"/>
                <w:szCs w:val="21"/>
                <w:lang w:val="en-US" w:eastAsia="zh-CN"/>
              </w:rPr>
            </w:pPr>
          </w:p>
        </w:tc>
        <w:tc>
          <w:tcPr>
            <w:tcW w:w="3001"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c>
          <w:tcPr>
            <w:tcW w:w="1227"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c>
          <w:tcPr>
            <w:tcW w:w="932"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c>
          <w:tcPr>
            <w:tcW w:w="999"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414" w:type="dxa"/>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default" w:ascii="Times New Roman" w:hAnsi="Times New Roman" w:cs="Times New Roman"/>
                <w:color w:val="auto"/>
                <w:spacing w:val="0"/>
                <w:kern w:val="2"/>
                <w:sz w:val="24"/>
                <w:szCs w:val="24"/>
                <w:lang w:val="en-US" w:eastAsia="zh-CN"/>
              </w:rPr>
            </w:pPr>
            <w:r>
              <w:rPr>
                <w:rFonts w:hint="default" w:ascii="Times New Roman" w:hAnsi="Times New Roman" w:cs="Times New Roman"/>
                <w:color w:val="auto"/>
                <w:spacing w:val="0"/>
                <w:kern w:val="2"/>
                <w:sz w:val="24"/>
                <w:szCs w:val="24"/>
                <w:lang w:val="en-US" w:eastAsia="zh-CN"/>
              </w:rPr>
              <w:t>4</w:t>
            </w:r>
          </w:p>
        </w:tc>
        <w:tc>
          <w:tcPr>
            <w:tcW w:w="4129" w:type="dxa"/>
            <w:tcBorders>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both"/>
              <w:textAlignment w:val="auto"/>
              <w:outlineLvl w:val="9"/>
              <w:rPr>
                <w:rFonts w:hint="default" w:ascii="Times New Roman" w:hAnsi="Times New Roman" w:cs="Times New Roman"/>
                <w:color w:val="auto"/>
                <w:spacing w:val="-20"/>
                <w:kern w:val="2"/>
                <w:sz w:val="21"/>
                <w:szCs w:val="21"/>
                <w:lang w:val="en-US" w:eastAsia="zh-CN"/>
              </w:rPr>
            </w:pPr>
            <w:r>
              <w:rPr>
                <w:rFonts w:hint="default" w:ascii="Times New Roman" w:hAnsi="Times New Roman" w:eastAsia="仿宋_GB2312" w:cs="Times New Roman"/>
                <w:sz w:val="22"/>
                <w:szCs w:val="22"/>
                <w:lang w:val="en-US" w:eastAsia="zh-CN"/>
              </w:rPr>
              <w:t>涉及路产外违章建筑物的街道要对照问题和任务要求，进一步细化工作任务，成立由街道办事处主任任组长的专项工作领导小组，明确工作任务，切实压实责任。具体为：由连然、温泉、太平新城、青龙、草铺、</w:t>
            </w:r>
            <w:r>
              <w:rPr>
                <w:rFonts w:hint="eastAsia" w:ascii="Times New Roman" w:hAnsi="Times New Roman" w:cs="Times New Roman"/>
                <w:sz w:val="22"/>
                <w:szCs w:val="22"/>
                <w:lang w:val="en-US" w:eastAsia="zh-CN"/>
              </w:rPr>
              <w:t>禄</w:t>
            </w:r>
            <w:r>
              <w:rPr>
                <w:rFonts w:hint="default" w:ascii="Times New Roman" w:hAnsi="Times New Roman" w:eastAsia="仿宋_GB2312" w:cs="Times New Roman"/>
                <w:sz w:val="22"/>
                <w:szCs w:val="22"/>
                <w:lang w:val="en-US" w:eastAsia="zh-CN"/>
              </w:rPr>
              <w:t>脿街道办事处负责具体组织实施拆除，市城市管理局配合，需在9 月10 日前进行全部拆除。</w:t>
            </w:r>
          </w:p>
        </w:tc>
        <w:tc>
          <w:tcPr>
            <w:tcW w:w="1488" w:type="dxa"/>
            <w:tcBorders>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连然街道</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王学林</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温泉街道</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刘科兰</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太平新城街道</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唐志雄</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青龙街道</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彭建军</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禄脿街道</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default"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查春来</w:t>
            </w:r>
          </w:p>
        </w:tc>
        <w:tc>
          <w:tcPr>
            <w:tcW w:w="1548" w:type="dxa"/>
            <w:tcBorders>
              <w:bottom w:val="single" w:color="auto" w:sz="4" w:space="0"/>
            </w:tcBorders>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市城管局</w:t>
            </w:r>
          </w:p>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潘志平</w:t>
            </w:r>
          </w:p>
        </w:tc>
        <w:tc>
          <w:tcPr>
            <w:tcW w:w="1188" w:type="dxa"/>
            <w:tcBorders>
              <w:bottom w:val="single" w:color="auto" w:sz="4" w:space="0"/>
            </w:tcBorders>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eastAsia" w:ascii="Times New Roman" w:hAnsi="Times New Roman" w:eastAsia="仿宋_GB2312" w:cs="Times New Roman"/>
                <w:color w:val="auto"/>
                <w:spacing w:val="-20"/>
                <w:szCs w:val="21"/>
                <w:lang w:val="en-US" w:eastAsia="zh-CN"/>
              </w:rPr>
            </w:pPr>
            <w:r>
              <w:rPr>
                <w:rFonts w:hint="eastAsia" w:ascii="Times New Roman" w:hAnsi="Times New Roman" w:eastAsia="仿宋_GB2312" w:cs="Times New Roman"/>
                <w:sz w:val="22"/>
                <w:szCs w:val="22"/>
                <w:lang w:val="en-US" w:eastAsia="zh-CN"/>
              </w:rPr>
              <w:t>9月10日前</w:t>
            </w:r>
          </w:p>
        </w:tc>
        <w:tc>
          <w:tcPr>
            <w:tcW w:w="3001" w:type="dxa"/>
            <w:tcBorders>
              <w:bottom w:val="single" w:color="auto" w:sz="4" w:space="0"/>
            </w:tcBorders>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c>
          <w:tcPr>
            <w:tcW w:w="1227" w:type="dxa"/>
            <w:tcBorders>
              <w:bottom w:val="single" w:color="auto" w:sz="4" w:space="0"/>
            </w:tcBorders>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c>
          <w:tcPr>
            <w:tcW w:w="932" w:type="dxa"/>
            <w:tcBorders>
              <w:bottom w:val="single" w:color="auto" w:sz="4" w:space="0"/>
            </w:tcBorders>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c>
          <w:tcPr>
            <w:tcW w:w="999" w:type="dxa"/>
            <w:tcBorders>
              <w:bottom w:val="single" w:color="auto" w:sz="4" w:space="0"/>
            </w:tcBorders>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14" w:type="dxa"/>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default" w:ascii="Times New Roman" w:hAnsi="Times New Roman" w:cs="Times New Roman"/>
                <w:color w:val="auto"/>
                <w:spacing w:val="0"/>
                <w:kern w:val="2"/>
                <w:sz w:val="24"/>
                <w:szCs w:val="24"/>
                <w:lang w:val="en-US" w:eastAsia="zh-CN"/>
              </w:rPr>
            </w:pPr>
            <w:r>
              <w:rPr>
                <w:rFonts w:hint="default" w:ascii="Times New Roman" w:hAnsi="Times New Roman" w:cs="Times New Roman"/>
                <w:color w:val="auto"/>
                <w:spacing w:val="0"/>
                <w:kern w:val="2"/>
                <w:sz w:val="24"/>
                <w:szCs w:val="24"/>
                <w:lang w:val="en-US" w:eastAsia="zh-CN"/>
              </w:rPr>
              <w:t>5</w:t>
            </w:r>
          </w:p>
        </w:tc>
        <w:tc>
          <w:tcPr>
            <w:tcW w:w="4129" w:type="dxa"/>
            <w:tcBorders>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both"/>
              <w:textAlignment w:val="auto"/>
              <w:outlineLvl w:val="9"/>
              <w:rPr>
                <w:rFonts w:hint="default" w:ascii="Times New Roman" w:hAnsi="Times New Roman" w:cs="Times New Roman"/>
                <w:color w:val="auto"/>
                <w:spacing w:val="-20"/>
                <w:kern w:val="2"/>
                <w:sz w:val="21"/>
                <w:szCs w:val="21"/>
                <w:lang w:val="en-US" w:eastAsia="zh-CN"/>
              </w:rPr>
            </w:pPr>
            <w:r>
              <w:rPr>
                <w:rFonts w:hint="default" w:ascii="Times New Roman" w:hAnsi="Times New Roman" w:eastAsia="仿宋_GB2312" w:cs="Times New Roman"/>
                <w:sz w:val="22"/>
                <w:szCs w:val="22"/>
                <w:lang w:val="en-US" w:eastAsia="zh-CN"/>
              </w:rPr>
              <w:t>按昆明至大理高速公路安宁段沿线美丽高速公路建设要求，对部分村庄、企业厂房破旧等问题需整改达标，由涉及的连然、温泉、太平新城、青龙、草铺、</w:t>
            </w:r>
            <w:r>
              <w:rPr>
                <w:rFonts w:hint="eastAsia" w:ascii="Times New Roman" w:hAnsi="Times New Roman" w:cs="Times New Roman"/>
                <w:sz w:val="22"/>
                <w:szCs w:val="22"/>
                <w:lang w:val="en-US" w:eastAsia="zh-CN"/>
              </w:rPr>
              <w:t>禄</w:t>
            </w:r>
            <w:r>
              <w:rPr>
                <w:rFonts w:hint="default" w:ascii="Times New Roman" w:hAnsi="Times New Roman" w:eastAsia="仿宋_GB2312" w:cs="Times New Roman"/>
                <w:sz w:val="22"/>
                <w:szCs w:val="22"/>
                <w:lang w:val="en-US" w:eastAsia="zh-CN"/>
              </w:rPr>
              <w:t>脿街道办事处抓紧与市农业农村局、住建局等有关部门对接，结合农危改、乡村振兴等有关政策支持和资金补助计划，统筹好资源，优先纳入整改，对照要求确保按时限完成工作任务。</w:t>
            </w:r>
          </w:p>
        </w:tc>
        <w:tc>
          <w:tcPr>
            <w:tcW w:w="1488" w:type="dxa"/>
            <w:tcBorders>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连然街道</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王学林</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温泉街道</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刘科兰</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太平新城街道</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唐志雄</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青龙街道</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彭建军</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禄脿街道</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default"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查春来</w:t>
            </w:r>
          </w:p>
        </w:tc>
        <w:tc>
          <w:tcPr>
            <w:tcW w:w="1548" w:type="dxa"/>
            <w:tcBorders>
              <w:bottom w:val="single" w:color="auto" w:sz="4" w:space="0"/>
            </w:tcBorders>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市农业农村局</w:t>
            </w:r>
          </w:p>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袁志晖</w:t>
            </w:r>
          </w:p>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市住建局</w:t>
            </w:r>
          </w:p>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刘劲松</w:t>
            </w:r>
          </w:p>
        </w:tc>
        <w:tc>
          <w:tcPr>
            <w:tcW w:w="1188" w:type="dxa"/>
            <w:tcBorders>
              <w:bottom w:val="single" w:color="auto" w:sz="4" w:space="0"/>
            </w:tcBorders>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pacing w:val="-20"/>
                <w:szCs w:val="21"/>
              </w:rPr>
            </w:pPr>
          </w:p>
        </w:tc>
        <w:tc>
          <w:tcPr>
            <w:tcW w:w="3001" w:type="dxa"/>
            <w:tcBorders>
              <w:bottom w:val="single" w:color="auto" w:sz="4" w:space="0"/>
            </w:tcBorders>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c>
          <w:tcPr>
            <w:tcW w:w="1227" w:type="dxa"/>
            <w:tcBorders>
              <w:bottom w:val="single" w:color="auto" w:sz="4" w:space="0"/>
            </w:tcBorders>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c>
          <w:tcPr>
            <w:tcW w:w="932" w:type="dxa"/>
            <w:tcBorders>
              <w:bottom w:val="single" w:color="auto" w:sz="4" w:space="0"/>
            </w:tcBorders>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c>
          <w:tcPr>
            <w:tcW w:w="999" w:type="dxa"/>
            <w:tcBorders>
              <w:bottom w:val="single" w:color="auto" w:sz="4" w:space="0"/>
            </w:tcBorders>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14" w:type="dxa"/>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default" w:ascii="Times New Roman" w:hAnsi="Times New Roman" w:cs="Times New Roman"/>
                <w:color w:val="auto"/>
                <w:spacing w:val="0"/>
                <w:kern w:val="2"/>
                <w:sz w:val="24"/>
                <w:szCs w:val="24"/>
                <w:lang w:val="en-US" w:eastAsia="zh-CN"/>
              </w:rPr>
            </w:pPr>
            <w:r>
              <w:rPr>
                <w:rFonts w:hint="eastAsia" w:ascii="Times New Roman" w:hAnsi="Times New Roman" w:cs="Times New Roman"/>
                <w:color w:val="auto"/>
                <w:spacing w:val="0"/>
                <w:kern w:val="2"/>
                <w:sz w:val="24"/>
                <w:szCs w:val="24"/>
                <w:lang w:val="en-US" w:eastAsia="zh-CN"/>
              </w:rPr>
              <w:t>6</w:t>
            </w:r>
          </w:p>
        </w:tc>
        <w:tc>
          <w:tcPr>
            <w:tcW w:w="4129" w:type="dxa"/>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both"/>
              <w:textAlignment w:val="auto"/>
              <w:outlineLvl w:val="9"/>
              <w:rPr>
                <w:rFonts w:hint="default" w:ascii="Times New Roman" w:hAnsi="Times New Roman" w:cs="Times New Roman"/>
                <w:color w:val="auto"/>
                <w:spacing w:val="-20"/>
                <w:kern w:val="2"/>
                <w:sz w:val="21"/>
                <w:szCs w:val="21"/>
                <w:lang w:val="en-US" w:eastAsia="zh-CN"/>
              </w:rPr>
            </w:pPr>
            <w:r>
              <w:rPr>
                <w:rFonts w:hint="default" w:ascii="Times New Roman" w:hAnsi="Times New Roman" w:eastAsia="仿宋_GB2312" w:cs="Times New Roman"/>
                <w:sz w:val="22"/>
                <w:szCs w:val="22"/>
                <w:lang w:val="en-US" w:eastAsia="zh-CN"/>
              </w:rPr>
              <w:t>针对昆明至大理美丽高速公路建设有关要求，涉及的连然、温泉、太平新城、青龙、草铺、</w:t>
            </w:r>
            <w:r>
              <w:rPr>
                <w:rFonts w:hint="eastAsia" w:ascii="Times New Roman" w:hAnsi="Times New Roman" w:cs="Times New Roman"/>
                <w:sz w:val="22"/>
                <w:szCs w:val="22"/>
                <w:lang w:val="en-US" w:eastAsia="zh-CN"/>
              </w:rPr>
              <w:t>禄</w:t>
            </w:r>
            <w:r>
              <w:rPr>
                <w:rFonts w:hint="default" w:ascii="Times New Roman" w:hAnsi="Times New Roman" w:eastAsia="仿宋_GB2312" w:cs="Times New Roman"/>
                <w:sz w:val="22"/>
                <w:szCs w:val="22"/>
                <w:lang w:val="en-US" w:eastAsia="zh-CN"/>
              </w:rPr>
              <w:t>脿街道办事处要提高政治站位，按路产外工程设计要求，对涉及村集体土地的，由涉及街道办事处在9 月10 日前将集体土地交给市林草局</w:t>
            </w:r>
            <w:r>
              <w:rPr>
                <w:rFonts w:hint="eastAsia" w:ascii="Times New Roman" w:hAnsi="Times New Roman" w:cs="Times New Roman"/>
                <w:sz w:val="22"/>
                <w:szCs w:val="22"/>
                <w:lang w:val="en-US" w:eastAsia="zh-CN"/>
              </w:rPr>
              <w:t>。</w:t>
            </w:r>
          </w:p>
        </w:tc>
        <w:tc>
          <w:tcPr>
            <w:tcW w:w="1488" w:type="dxa"/>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连然街道</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王学林</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温泉街道</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刘科兰</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太平新城街道</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唐志雄</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青龙街道</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彭建军</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禄脿街道</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default"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查春来</w:t>
            </w:r>
          </w:p>
        </w:tc>
        <w:tc>
          <w:tcPr>
            <w:tcW w:w="1548"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eastAsia" w:ascii="Times New Roman" w:hAnsi="Times New Roman" w:eastAsia="仿宋_GB2312" w:cs="Times New Roman"/>
                <w:sz w:val="22"/>
                <w:szCs w:val="22"/>
                <w:lang w:val="en-US" w:eastAsia="zh-CN"/>
              </w:rPr>
            </w:pPr>
          </w:p>
        </w:tc>
        <w:tc>
          <w:tcPr>
            <w:tcW w:w="1188"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pacing w:val="-20"/>
                <w:szCs w:val="21"/>
                <w:lang w:val="en-US" w:eastAsia="zh-CN"/>
              </w:rPr>
            </w:pPr>
            <w:r>
              <w:rPr>
                <w:rFonts w:hint="eastAsia" w:ascii="Times New Roman" w:hAnsi="Times New Roman" w:eastAsia="仿宋_GB2312" w:cs="Times New Roman"/>
                <w:sz w:val="22"/>
                <w:szCs w:val="22"/>
                <w:lang w:val="en-US" w:eastAsia="zh-CN"/>
              </w:rPr>
              <w:t>9月10日前</w:t>
            </w:r>
          </w:p>
        </w:tc>
        <w:tc>
          <w:tcPr>
            <w:tcW w:w="3001"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c>
          <w:tcPr>
            <w:tcW w:w="1227"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c>
          <w:tcPr>
            <w:tcW w:w="932"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c>
          <w:tcPr>
            <w:tcW w:w="999"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14" w:type="dxa"/>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default" w:ascii="Times New Roman" w:hAnsi="Times New Roman" w:cs="Times New Roman"/>
                <w:color w:val="auto"/>
                <w:spacing w:val="0"/>
                <w:kern w:val="2"/>
                <w:sz w:val="24"/>
                <w:szCs w:val="24"/>
                <w:lang w:val="en-US" w:eastAsia="zh-CN"/>
              </w:rPr>
            </w:pPr>
            <w:r>
              <w:rPr>
                <w:rFonts w:hint="eastAsia" w:ascii="Times New Roman" w:hAnsi="Times New Roman" w:cs="Times New Roman"/>
                <w:color w:val="auto"/>
                <w:spacing w:val="0"/>
                <w:kern w:val="2"/>
                <w:sz w:val="24"/>
                <w:szCs w:val="24"/>
                <w:lang w:val="en-US" w:eastAsia="zh-CN"/>
              </w:rPr>
              <w:t>7</w:t>
            </w:r>
          </w:p>
        </w:tc>
        <w:tc>
          <w:tcPr>
            <w:tcW w:w="4129" w:type="dxa"/>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both"/>
              <w:textAlignment w:val="auto"/>
              <w:outlineLvl w:val="9"/>
              <w:rPr>
                <w:rFonts w:hint="default" w:ascii="Times New Roman" w:hAnsi="Times New Roman" w:cs="Times New Roman"/>
                <w:color w:val="auto"/>
                <w:spacing w:val="-20"/>
                <w:kern w:val="2"/>
                <w:sz w:val="21"/>
                <w:szCs w:val="21"/>
                <w:lang w:val="en-US" w:eastAsia="zh-CN"/>
              </w:rPr>
            </w:pPr>
            <w:r>
              <w:rPr>
                <w:rFonts w:hint="default" w:ascii="Times New Roman" w:hAnsi="Times New Roman" w:eastAsia="仿宋_GB2312" w:cs="Times New Roman"/>
                <w:sz w:val="22"/>
                <w:szCs w:val="22"/>
                <w:lang w:val="en-US" w:eastAsia="zh-CN"/>
              </w:rPr>
              <w:t>市林草局要按美丽高速公路建设有关要求确保在9月15日前进场施工；针对涉及到部分农户土地问题，由属地街道办事处与市林草局具体研究解决。</w:t>
            </w:r>
          </w:p>
        </w:tc>
        <w:tc>
          <w:tcPr>
            <w:tcW w:w="1488" w:type="dxa"/>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市林草局</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default"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苏晓喆</w:t>
            </w:r>
          </w:p>
        </w:tc>
        <w:tc>
          <w:tcPr>
            <w:tcW w:w="1548" w:type="dxa"/>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连然街道</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王学林</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温泉街道</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刘科兰</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太平新城街道</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唐志雄</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青龙街道</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彭建军</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禄脿街道</w:t>
            </w:r>
          </w:p>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eastAsia" w:ascii="Times New Roman" w:hAnsi="Times New Roman" w:eastAsia="仿宋_GB2312" w:cs="Times New Roman"/>
                <w:sz w:val="22"/>
                <w:szCs w:val="22"/>
                <w:lang w:val="en-US" w:eastAsia="zh-CN"/>
              </w:rPr>
            </w:pPr>
            <w:r>
              <w:rPr>
                <w:rFonts w:hint="eastAsia" w:ascii="Times New Roman" w:hAnsi="Times New Roman" w:cs="Times New Roman"/>
                <w:color w:val="auto"/>
                <w:spacing w:val="0"/>
                <w:kern w:val="2"/>
                <w:sz w:val="21"/>
                <w:szCs w:val="21"/>
                <w:lang w:val="en-US" w:eastAsia="zh-CN"/>
              </w:rPr>
              <w:t>查春来</w:t>
            </w:r>
          </w:p>
        </w:tc>
        <w:tc>
          <w:tcPr>
            <w:tcW w:w="1188"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eastAsia"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val="en-US" w:eastAsia="zh-CN"/>
              </w:rPr>
              <w:t>9月15日</w:t>
            </w:r>
            <w:r>
              <w:rPr>
                <w:rFonts w:hint="eastAsia" w:ascii="Times New Roman" w:hAnsi="Times New Roman" w:cs="Times New Roman"/>
                <w:sz w:val="22"/>
                <w:szCs w:val="22"/>
                <w:lang w:val="en-US" w:eastAsia="zh-CN"/>
              </w:rPr>
              <w:t>前</w:t>
            </w:r>
          </w:p>
        </w:tc>
        <w:tc>
          <w:tcPr>
            <w:tcW w:w="3001"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sz w:val="22"/>
                <w:szCs w:val="22"/>
                <w:lang w:val="en-US" w:eastAsia="zh-CN"/>
              </w:rPr>
            </w:pPr>
          </w:p>
        </w:tc>
        <w:tc>
          <w:tcPr>
            <w:tcW w:w="1227"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c>
          <w:tcPr>
            <w:tcW w:w="932"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c>
          <w:tcPr>
            <w:tcW w:w="999"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14" w:type="dxa"/>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default" w:ascii="Times New Roman" w:hAnsi="Times New Roman" w:cs="Times New Roman"/>
                <w:color w:val="auto"/>
                <w:spacing w:val="0"/>
                <w:kern w:val="2"/>
                <w:sz w:val="24"/>
                <w:szCs w:val="24"/>
                <w:lang w:val="en-US" w:eastAsia="zh-CN"/>
              </w:rPr>
            </w:pPr>
            <w:r>
              <w:rPr>
                <w:rFonts w:hint="eastAsia" w:ascii="Times New Roman" w:hAnsi="Times New Roman" w:cs="Times New Roman"/>
                <w:color w:val="auto"/>
                <w:spacing w:val="0"/>
                <w:kern w:val="2"/>
                <w:sz w:val="24"/>
                <w:szCs w:val="24"/>
                <w:lang w:val="en-US" w:eastAsia="zh-CN"/>
              </w:rPr>
              <w:t>8</w:t>
            </w:r>
          </w:p>
        </w:tc>
        <w:tc>
          <w:tcPr>
            <w:tcW w:w="4129" w:type="dxa"/>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both"/>
              <w:textAlignment w:val="auto"/>
              <w:outlineLvl w:val="9"/>
              <w:rPr>
                <w:rFonts w:hint="default" w:ascii="Times New Roman" w:hAnsi="Times New Roman" w:cs="Times New Roman"/>
                <w:color w:val="auto"/>
                <w:spacing w:val="-20"/>
                <w:kern w:val="2"/>
                <w:sz w:val="21"/>
                <w:szCs w:val="21"/>
                <w:lang w:val="en-US" w:eastAsia="zh-CN"/>
              </w:rPr>
            </w:pPr>
            <w:r>
              <w:rPr>
                <w:rFonts w:hint="default" w:ascii="Times New Roman" w:hAnsi="Times New Roman" w:eastAsia="仿宋_GB2312" w:cs="Times New Roman"/>
                <w:sz w:val="22"/>
                <w:szCs w:val="22"/>
                <w:lang w:val="en-US" w:eastAsia="zh-CN"/>
              </w:rPr>
              <w:t>由市财政局对照美丽高速公路建设上级财政补助资金要求，及时下拨美丽公路公路建设补助资金，对需安宁配套或本级承担的，纳入今年市财政调整预算给予安排解决。</w:t>
            </w:r>
          </w:p>
        </w:tc>
        <w:tc>
          <w:tcPr>
            <w:tcW w:w="1488" w:type="dxa"/>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市财政局</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default"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刘黎安</w:t>
            </w:r>
          </w:p>
        </w:tc>
        <w:tc>
          <w:tcPr>
            <w:tcW w:w="1548"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pacing w:val="-20"/>
                <w:szCs w:val="21"/>
              </w:rPr>
            </w:pPr>
          </w:p>
        </w:tc>
        <w:tc>
          <w:tcPr>
            <w:tcW w:w="1188"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pacing w:val="-20"/>
                <w:szCs w:val="21"/>
              </w:rPr>
            </w:pPr>
          </w:p>
        </w:tc>
        <w:tc>
          <w:tcPr>
            <w:tcW w:w="3001"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c>
          <w:tcPr>
            <w:tcW w:w="1227"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c>
          <w:tcPr>
            <w:tcW w:w="932"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c>
          <w:tcPr>
            <w:tcW w:w="999"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14" w:type="dxa"/>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4"/>
                <w:szCs w:val="24"/>
                <w:lang w:val="en-US" w:eastAsia="zh-CN"/>
              </w:rPr>
            </w:pPr>
            <w:r>
              <w:rPr>
                <w:rFonts w:hint="eastAsia" w:ascii="Times New Roman" w:hAnsi="Times New Roman" w:cs="Times New Roman"/>
                <w:color w:val="auto"/>
                <w:spacing w:val="0"/>
                <w:kern w:val="2"/>
                <w:sz w:val="24"/>
                <w:szCs w:val="24"/>
                <w:lang w:val="en-US" w:eastAsia="zh-CN"/>
              </w:rPr>
              <w:t>9</w:t>
            </w:r>
          </w:p>
        </w:tc>
        <w:tc>
          <w:tcPr>
            <w:tcW w:w="4129" w:type="dxa"/>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both"/>
              <w:textAlignment w:val="auto"/>
              <w:outlineLvl w:val="9"/>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市发改局负责对昆明至大理美丽高速公路建设项目安宁段资金投入进行整体打包，确保纳入安宁市2019 年度固定资产投资。</w:t>
            </w:r>
          </w:p>
        </w:tc>
        <w:tc>
          <w:tcPr>
            <w:tcW w:w="1488" w:type="dxa"/>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市发改局</w:t>
            </w:r>
          </w:p>
          <w:p>
            <w:pPr>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firstLine="0" w:firstLineChars="0"/>
              <w:jc w:val="center"/>
              <w:textAlignment w:val="auto"/>
              <w:outlineLvl w:val="9"/>
              <w:rPr>
                <w:rFonts w:hint="eastAsia" w:ascii="Times New Roman" w:hAnsi="Times New Roman" w:cs="Times New Roman"/>
                <w:color w:val="auto"/>
                <w:spacing w:val="0"/>
                <w:kern w:val="2"/>
                <w:sz w:val="21"/>
                <w:szCs w:val="21"/>
                <w:lang w:val="en-US" w:eastAsia="zh-CN"/>
              </w:rPr>
            </w:pPr>
            <w:r>
              <w:rPr>
                <w:rFonts w:hint="eastAsia" w:ascii="Times New Roman" w:hAnsi="Times New Roman" w:cs="Times New Roman"/>
                <w:color w:val="auto"/>
                <w:spacing w:val="0"/>
                <w:kern w:val="2"/>
                <w:sz w:val="21"/>
                <w:szCs w:val="21"/>
                <w:lang w:val="en-US" w:eastAsia="zh-CN"/>
              </w:rPr>
              <w:t>李  忠</w:t>
            </w:r>
          </w:p>
        </w:tc>
        <w:tc>
          <w:tcPr>
            <w:tcW w:w="1548"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eastAsia" w:ascii="Times New Roman" w:hAnsi="Times New Roman" w:eastAsia="仿宋_GB2312" w:cs="Times New Roman"/>
                <w:sz w:val="22"/>
                <w:szCs w:val="22"/>
                <w:lang w:val="en-US" w:eastAsia="zh-CN"/>
              </w:rPr>
            </w:pPr>
          </w:p>
        </w:tc>
        <w:tc>
          <w:tcPr>
            <w:tcW w:w="1188"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eastAsia" w:ascii="Times New Roman" w:hAnsi="Times New Roman" w:eastAsia="仿宋_GB2312" w:cs="Times New Roman"/>
                <w:sz w:val="22"/>
                <w:szCs w:val="22"/>
                <w:lang w:val="en-US" w:eastAsia="zh-CN"/>
              </w:rPr>
            </w:pPr>
          </w:p>
        </w:tc>
        <w:tc>
          <w:tcPr>
            <w:tcW w:w="3001"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c>
          <w:tcPr>
            <w:tcW w:w="1227"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c>
          <w:tcPr>
            <w:tcW w:w="932"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c>
          <w:tcPr>
            <w:tcW w:w="999" w:type="dxa"/>
            <w:vAlign w:val="center"/>
          </w:tcPr>
          <w:p>
            <w:pPr>
              <w:keepNext w:val="0"/>
              <w:keepLines w:val="0"/>
              <w:pageBreakBefore w:val="0"/>
              <w:widowControl w:val="0"/>
              <w:kinsoku/>
              <w:wordWrap/>
              <w:overflowPunct/>
              <w:topLinePunct w:val="0"/>
              <w:bidi w:val="0"/>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Cs w:val="21"/>
              </w:rPr>
            </w:pPr>
          </w:p>
        </w:tc>
      </w:tr>
    </w:tbl>
    <w:p>
      <w:pPr>
        <w:pStyle w:val="4"/>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sz w:val="32"/>
          <w:szCs w:val="32"/>
          <w:lang w:val="en-US" w:eastAsia="zh-CN"/>
        </w:rPr>
      </w:pPr>
    </w:p>
    <w:sectPr>
      <w:pgSz w:w="16838" w:h="11906" w:orient="landscape"/>
      <w:pgMar w:top="1587" w:right="907" w:bottom="1474" w:left="1134" w:header="851" w:footer="992" w:gutter="0"/>
      <w:cols w:space="0" w:num="1"/>
      <w:rtlGutter w:val="0"/>
      <w:docGrid w:type="linesAndChars" w:linePitch="589" w:charSpace="-30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TimesNewRomanPSMT">
    <w:altName w:val="Times New Roman"/>
    <w:panose1 w:val="00000000000000000000"/>
    <w:charset w:val="86"/>
    <w:family w:val="auto"/>
    <w:pitch w:val="default"/>
    <w:sig w:usb0="00000000" w:usb1="0000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-152400</wp:posOffset>
              </wp:positionV>
              <wp:extent cx="647700" cy="241935"/>
              <wp:effectExtent l="0" t="0" r="0" b="0"/>
              <wp:wrapNone/>
              <wp:docPr id="9" name="文本框 1025"/>
              <wp:cNvGraphicFramePr/>
              <a:graphic xmlns:a="http://schemas.openxmlformats.org/drawingml/2006/main">
                <a:graphicData uri="http://schemas.microsoft.com/office/word/2010/wordprocessingShape">
                  <wps:wsp>
                    <wps:cNvSpPr txBox="1"/>
                    <wps:spPr>
                      <a:xfrm flipH="1">
                        <a:off x="0" y="0"/>
                        <a:ext cx="647700" cy="241935"/>
                      </a:xfrm>
                      <a:prstGeom prst="rect">
                        <a:avLst/>
                      </a:prstGeom>
                      <a:noFill/>
                      <a:ln w="9525">
                        <a:noFill/>
                      </a:ln>
                    </wps:spPr>
                    <wps:txbx>
                      <w:txbxContent>
                        <w:p>
                          <w:pPr>
                            <w:snapToGrid w:val="0"/>
                            <w:rPr>
                              <w:rFonts w:ascii="Times New Roman" w:hAnsi="Times New Roman" w:eastAsia="仿宋_GB2312"/>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Times New Roman" w:hAnsi="Times New Roman"/>
                              <w:sz w:val="28"/>
                              <w:szCs w:val="28"/>
                            </w:rPr>
                            <w:t xml:space="preserve"> —</w:t>
                          </w:r>
                        </w:p>
                      </w:txbxContent>
                    </wps:txbx>
                    <wps:bodyPr lIns="0" tIns="0" rIns="0" bIns="0" upright="0"/>
                  </wps:wsp>
                </a:graphicData>
              </a:graphic>
            </wp:anchor>
          </w:drawing>
        </mc:Choice>
        <mc:Fallback>
          <w:pict>
            <v:shape id="文本框 1025" o:spid="_x0000_s1026" o:spt="202" type="#_x0000_t202" style="position:absolute;left:0pt;flip:x;margin-top:-12pt;height:19.05pt;width:51pt;mso-position-horizontal:outside;mso-position-horizontal-relative:margin;z-index:251660288;mso-width-relative:page;mso-height-relative:page;" filled="f" stroked="f" coordsize="21600,21600" o:gfxdata="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4yp3y1AAAAAcBAAAPAAAAAAAAAAEAIAAAACIAAABkcnMvZG93&#10;bnJldi54bWxQSwECFAAUAAAACACHTuJASvxprssBAACHAwAADgAAAAAAAAABACAAAAAjAQAAZHJz&#10;L2Uyb0RvYy54bWxQSwUGAAAAAAYABgBZAQAAYAUAAAAA&#10;">
              <v:fill on="f" focussize="0,0"/>
              <v:stroke on="f"/>
              <v:imagedata o:title=""/>
              <o:lock v:ext="edit" aspectratio="f"/>
              <v:textbox inset="0mm,0mm,0mm,0mm">
                <w:txbxContent>
                  <w:p>
                    <w:pPr>
                      <w:snapToGrid w:val="0"/>
                      <w:rPr>
                        <w:rFonts w:ascii="Times New Roman" w:hAnsi="Times New Roman" w:eastAsia="仿宋_GB2312"/>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9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E66C8"/>
    <w:rsid w:val="012E0676"/>
    <w:rsid w:val="03456208"/>
    <w:rsid w:val="076F1394"/>
    <w:rsid w:val="09FB002F"/>
    <w:rsid w:val="0C1355CC"/>
    <w:rsid w:val="0C57179F"/>
    <w:rsid w:val="0CD16B22"/>
    <w:rsid w:val="0DD11B85"/>
    <w:rsid w:val="0EAA4960"/>
    <w:rsid w:val="113D6F61"/>
    <w:rsid w:val="129777AA"/>
    <w:rsid w:val="133C51C8"/>
    <w:rsid w:val="13A62514"/>
    <w:rsid w:val="14580402"/>
    <w:rsid w:val="14F06A87"/>
    <w:rsid w:val="16767D8D"/>
    <w:rsid w:val="18C37800"/>
    <w:rsid w:val="1A363DF9"/>
    <w:rsid w:val="1B217954"/>
    <w:rsid w:val="1BE27338"/>
    <w:rsid w:val="1D081D70"/>
    <w:rsid w:val="1E6A4635"/>
    <w:rsid w:val="204F2BF4"/>
    <w:rsid w:val="22C87AE7"/>
    <w:rsid w:val="22CB75EB"/>
    <w:rsid w:val="23392A03"/>
    <w:rsid w:val="24F7011E"/>
    <w:rsid w:val="250B43A7"/>
    <w:rsid w:val="254534E1"/>
    <w:rsid w:val="295B41ED"/>
    <w:rsid w:val="2A754A03"/>
    <w:rsid w:val="2C786AA5"/>
    <w:rsid w:val="2CC67A74"/>
    <w:rsid w:val="2D84083B"/>
    <w:rsid w:val="30334386"/>
    <w:rsid w:val="32D9346D"/>
    <w:rsid w:val="35EB38CB"/>
    <w:rsid w:val="381B1505"/>
    <w:rsid w:val="39DC2F56"/>
    <w:rsid w:val="3AD17AAC"/>
    <w:rsid w:val="3BA50011"/>
    <w:rsid w:val="3BE73054"/>
    <w:rsid w:val="3DC4216F"/>
    <w:rsid w:val="3ED82B74"/>
    <w:rsid w:val="3EF80234"/>
    <w:rsid w:val="40092C70"/>
    <w:rsid w:val="40586F5B"/>
    <w:rsid w:val="40C53767"/>
    <w:rsid w:val="46AD5259"/>
    <w:rsid w:val="4781551F"/>
    <w:rsid w:val="485D18B8"/>
    <w:rsid w:val="4A2D3331"/>
    <w:rsid w:val="4A391087"/>
    <w:rsid w:val="4BAF2E6C"/>
    <w:rsid w:val="4CA213AC"/>
    <w:rsid w:val="4D8F343E"/>
    <w:rsid w:val="4FBF733C"/>
    <w:rsid w:val="51880C59"/>
    <w:rsid w:val="523B3C4B"/>
    <w:rsid w:val="52E975DE"/>
    <w:rsid w:val="53EA4B4A"/>
    <w:rsid w:val="544C33BC"/>
    <w:rsid w:val="55553BB9"/>
    <w:rsid w:val="55680787"/>
    <w:rsid w:val="56891D12"/>
    <w:rsid w:val="57786F62"/>
    <w:rsid w:val="59197813"/>
    <w:rsid w:val="59303374"/>
    <w:rsid w:val="5CD27628"/>
    <w:rsid w:val="5F4938B4"/>
    <w:rsid w:val="602B0292"/>
    <w:rsid w:val="6109280C"/>
    <w:rsid w:val="629C2B4B"/>
    <w:rsid w:val="64494994"/>
    <w:rsid w:val="65CE3E6B"/>
    <w:rsid w:val="665D58FA"/>
    <w:rsid w:val="666239F0"/>
    <w:rsid w:val="671A3929"/>
    <w:rsid w:val="67865E1A"/>
    <w:rsid w:val="6A3E3ACF"/>
    <w:rsid w:val="6ADD1D78"/>
    <w:rsid w:val="6C396A08"/>
    <w:rsid w:val="6CD13EE0"/>
    <w:rsid w:val="6D9430FE"/>
    <w:rsid w:val="6DEC7765"/>
    <w:rsid w:val="6EB3700A"/>
    <w:rsid w:val="6FBA1D03"/>
    <w:rsid w:val="710F5DDE"/>
    <w:rsid w:val="71643D4C"/>
    <w:rsid w:val="74140CC9"/>
    <w:rsid w:val="75762080"/>
    <w:rsid w:val="76205FF5"/>
    <w:rsid w:val="763018E8"/>
    <w:rsid w:val="78F64138"/>
    <w:rsid w:val="7A9B7E23"/>
    <w:rsid w:val="7BCF3899"/>
    <w:rsid w:val="7BEB7886"/>
    <w:rsid w:val="7CA81063"/>
    <w:rsid w:val="7CF0454B"/>
    <w:rsid w:val="7D385745"/>
    <w:rsid w:val="7FB22D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jc w:val="center"/>
    </w:pPr>
    <w:rPr>
      <w:rFonts w:eastAsia="方正大标宋简体"/>
      <w:bCs/>
      <w:color w:val="FF0000"/>
      <w:sz w:val="36"/>
      <w:szCs w:val="20"/>
    </w:rPr>
  </w:style>
  <w:style w:type="paragraph" w:styleId="5">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11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2019-04-26T07:45:00Z</dcterms:created>
  <dc:creator>周波</dc:creator>
  <cp:lastModifiedBy>。。。</cp:lastModifiedBy>
  <cp:lastPrinted>2019-09-06T03:19:00Z</cp:lastPrinted>
  <dcterms:modified xsi:type="dcterms:W3CDTF">2022-01-25T03:01:02Z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F6494A036D314AEDA7B79B7496F5FB8A</vt:lpwstr>
  </property>
</Properties>
</file>