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受理</w:t>
            </w:r>
            <w:r>
              <w:rPr>
                <w:rFonts w:hint="default" w:ascii="Times New Roman" w:hAnsi="Times New Roman" w:eastAsia="仿宋_GB2312" w:cs="Times New Roman"/>
                <w:bCs/>
                <w:color w:val="000000"/>
                <w:sz w:val="32"/>
                <w:szCs w:val="32"/>
                <w:lang w:val="en-US" w:eastAsia="zh-CN"/>
              </w:rPr>
              <w:t>编号：D2YN202104260036</w:t>
            </w:r>
            <w:r>
              <w:rPr>
                <w:rFonts w:hint="eastAsia" w:ascii="Times New Roman" w:hAnsi="Times New Roman" w:eastAsia="仿宋_GB2312" w:cs="Times New Roman"/>
                <w:bCs/>
                <w:color w:val="000000"/>
                <w:sz w:val="32"/>
                <w:szCs w:val="32"/>
                <w:lang w:val="en-US" w:eastAsia="zh-CN"/>
              </w:rPr>
              <w:t>，投诉问题：</w:t>
            </w:r>
            <w:r>
              <w:rPr>
                <w:rFonts w:hint="default" w:ascii="Times New Roman" w:hAnsi="Times New Roman" w:eastAsia="仿宋_GB2312" w:cs="Times New Roman"/>
                <w:bCs/>
                <w:color w:val="000000"/>
                <w:sz w:val="32"/>
                <w:szCs w:val="32"/>
                <w:lang w:val="en-US" w:eastAsia="zh-CN"/>
              </w:rPr>
              <w:t>昆明市安宁市恒大金碧天下404栋斜对面的家具厂喷漆异味扰民。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完成对恒大金碧天下小区东北侧安宁市金方街道办事处普河村委会红星农场内家具厂喷漆房拆除工作，消除环境影响。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2022年</w:t>
            </w:r>
            <w:r>
              <w:rPr>
                <w:rFonts w:hint="default" w:ascii="Times New Roman" w:hAnsi="Times New Roman" w:eastAsia="仿宋_GB2312" w:cs="Times New Roman"/>
                <w:bCs/>
                <w:color w:val="000000"/>
                <w:sz w:val="32"/>
                <w:szCs w:val="32"/>
                <w:lang w:val="en-US" w:eastAsia="zh-CN"/>
              </w:rPr>
              <w:t>4月27日，昆明市生态环境局安宁分局组织金方街道办事处、安宁市市场监督管理局、安宁市消防大队工作人员进行了现场核实。投诉人反映的问题地点位于安宁市金方街道办事处普河村委会辖区的红星农场内，红星农场属于昆明盛世桃源实业有限公司所有，距恒大金碧天下小区东北面约220米。2012年12月昆明佳能达商贸有限公司租用了昆明盛世桃源实业有限公司红星农场内的部分场地及厂房（实际为张</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、蒋</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两人使用），张</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、蒋</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两人在厂房内进行木质家具构件的加工生产及组装，加工工艺为切割、打磨、拼装。2021年3月，张</w:t>
            </w:r>
            <w:r>
              <w:rPr>
                <w:rFonts w:hint="eastAsia" w:ascii="Times New Roman" w:hAnsi="Times New Roman" w:eastAsia="仿宋_GB2312" w:cs="Times New Roman"/>
                <w:bCs/>
                <w:color w:val="000000"/>
                <w:sz w:val="32"/>
                <w:szCs w:val="32"/>
                <w:lang w:val="en-US" w:eastAsia="zh-CN"/>
              </w:rPr>
              <w:t>某</w:t>
            </w:r>
            <w:r>
              <w:rPr>
                <w:rFonts w:hint="default" w:ascii="Times New Roman" w:hAnsi="Times New Roman" w:eastAsia="仿宋_GB2312" w:cs="Times New Roman"/>
                <w:bCs/>
                <w:color w:val="000000"/>
                <w:sz w:val="32"/>
                <w:szCs w:val="32"/>
                <w:lang w:val="en-US" w:eastAsia="zh-CN"/>
              </w:rPr>
              <w:t>在</w:t>
            </w:r>
            <w:r>
              <w:rPr>
                <w:rFonts w:hint="eastAsia" w:ascii="Times New Roman" w:hAnsi="Times New Roman" w:eastAsia="仿宋_GB2312" w:cs="Times New Roman"/>
                <w:bCs/>
                <w:color w:val="000000"/>
                <w:sz w:val="32"/>
                <w:szCs w:val="32"/>
                <w:lang w:val="en-US" w:eastAsia="zh-CN"/>
              </w:rPr>
              <w:t>昆明市</w:t>
            </w:r>
            <w:r>
              <w:rPr>
                <w:rFonts w:hint="default" w:ascii="Times New Roman" w:hAnsi="Times New Roman" w:eastAsia="仿宋_GB2312" w:cs="Times New Roman"/>
                <w:bCs/>
                <w:color w:val="000000"/>
                <w:sz w:val="32"/>
                <w:szCs w:val="32"/>
                <w:lang w:val="en-US" w:eastAsia="zh-CN"/>
              </w:rPr>
              <w:t>五华区普吉街道办事处的一个家具生产加工点被政府征占，随即临时将喷漆房、家具构件、半成品、成品以及设备搬迁至上述厂房内，计划于2021年9月再搬迁至昆明市寻甸特色产业园区金所片区。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kern w:val="0"/>
                <w:sz w:val="32"/>
                <w:szCs w:val="32"/>
              </w:rPr>
            </w:pPr>
            <w:r>
              <w:rPr>
                <w:rFonts w:hint="default" w:ascii="Times New Roman" w:hAnsi="Times New Roman" w:eastAsia="仿宋_GB2312" w:cs="Times New Roman"/>
                <w:bCs/>
                <w:color w:val="000000"/>
                <w:sz w:val="32"/>
                <w:szCs w:val="32"/>
                <w:lang w:val="en-US" w:eastAsia="zh-CN"/>
              </w:rPr>
              <w:t>现场核查时该</w:t>
            </w:r>
            <w:r>
              <w:rPr>
                <w:rFonts w:hint="eastAsia" w:ascii="Times New Roman" w:hAnsi="Times New Roman" w:eastAsia="仿宋_GB2312" w:cs="Times New Roman"/>
                <w:bCs/>
                <w:color w:val="000000"/>
                <w:sz w:val="32"/>
                <w:szCs w:val="32"/>
                <w:lang w:val="en-US" w:eastAsia="zh-CN"/>
              </w:rPr>
              <w:t>家具厂</w:t>
            </w:r>
            <w:r>
              <w:rPr>
                <w:rFonts w:hint="default" w:ascii="Times New Roman" w:hAnsi="Times New Roman" w:eastAsia="仿宋_GB2312" w:cs="Times New Roman"/>
                <w:bCs/>
                <w:color w:val="000000"/>
                <w:sz w:val="32"/>
                <w:szCs w:val="32"/>
                <w:lang w:val="en-US" w:eastAsia="zh-CN"/>
              </w:rPr>
              <w:t>未生产，喷漆房未运行，但发现喷漆房有生产作业单，喷漆房建有废气处理设施，喷漆房内有一定异味，因距离恒大金碧天下小区较近，存在异味扰民情况。经核实，张</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建设家具喷漆房未办理相关手续，且该区域不具备审批有喷漆工序的家具加工项目的条件</w:t>
            </w:r>
            <w:r>
              <w:rPr>
                <w:rFonts w:hint="eastAsia" w:ascii="Times New Roman" w:hAnsi="Times New Roman" w:eastAsia="仿宋_GB2312" w:cs="Times New Roman"/>
                <w:bCs/>
                <w:color w:val="000000"/>
                <w:sz w:val="32"/>
                <w:szCs w:val="32"/>
                <w:lang w:val="en-US" w:eastAsia="zh-CN"/>
              </w:rPr>
              <w:t>，为消除环境影响，主要采取如下措施</w:t>
            </w:r>
            <w:bookmarkStart w:id="0" w:name="_GoBack"/>
            <w:bookmarkEnd w:id="0"/>
            <w:r>
              <w:rPr>
                <w:rFonts w:hint="eastAsia" w:ascii="Times New Roman" w:hAnsi="Times New Roman" w:eastAsia="仿宋_GB2312" w:cs="Times New Roman"/>
                <w:bCs/>
                <w:color w:val="000000"/>
                <w:sz w:val="32"/>
                <w:szCs w:val="32"/>
                <w:lang w:val="en-US" w:eastAsia="zh-CN"/>
              </w:rPr>
              <w:t>：（一）</w:t>
            </w:r>
            <w:r>
              <w:rPr>
                <w:rFonts w:hint="default" w:ascii="Times New Roman" w:hAnsi="Times New Roman" w:eastAsia="仿宋_GB2312" w:cs="Times New Roman"/>
                <w:bCs/>
                <w:color w:val="000000"/>
                <w:sz w:val="32"/>
                <w:szCs w:val="32"/>
                <w:lang w:val="en-US" w:eastAsia="zh-CN"/>
              </w:rPr>
              <w:t>昆明市生态环境局安宁分局对</w:t>
            </w:r>
            <w:r>
              <w:rPr>
                <w:rFonts w:hint="eastAsia" w:ascii="Times New Roman" w:hAnsi="Times New Roman" w:eastAsia="仿宋_GB2312" w:cs="Times New Roman"/>
                <w:bCs/>
                <w:color w:val="000000"/>
                <w:sz w:val="32"/>
                <w:szCs w:val="32"/>
                <w:lang w:val="en-US" w:eastAsia="zh-CN"/>
              </w:rPr>
              <w:t>经营者</w:t>
            </w:r>
            <w:r>
              <w:rPr>
                <w:rFonts w:hint="default" w:ascii="Times New Roman" w:hAnsi="Times New Roman" w:eastAsia="仿宋_GB2312" w:cs="Times New Roman"/>
                <w:bCs/>
                <w:color w:val="000000"/>
                <w:sz w:val="32"/>
                <w:szCs w:val="32"/>
                <w:lang w:val="en-US" w:eastAsia="zh-CN"/>
              </w:rPr>
              <w:t>张</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涉嫌违法行为进行立案调查</w:t>
            </w:r>
            <w:r>
              <w:rPr>
                <w:rFonts w:hint="eastAsia" w:ascii="Times New Roman" w:hAnsi="Times New Roman" w:eastAsia="仿宋_GB2312" w:cs="Times New Roman"/>
                <w:bCs/>
                <w:color w:val="000000"/>
                <w:sz w:val="32"/>
                <w:szCs w:val="32"/>
                <w:lang w:val="en-US" w:eastAsia="zh-CN"/>
              </w:rPr>
              <w:t>；（二）现场责令经营者</w:t>
            </w:r>
            <w:r>
              <w:rPr>
                <w:rFonts w:hint="default" w:ascii="Times New Roman" w:hAnsi="Times New Roman" w:eastAsia="仿宋_GB2312" w:cs="Times New Roman"/>
                <w:bCs/>
                <w:color w:val="000000"/>
                <w:sz w:val="32"/>
                <w:szCs w:val="32"/>
                <w:lang w:val="en-US" w:eastAsia="zh-CN"/>
              </w:rPr>
              <w:t>张</w:t>
            </w:r>
            <w:r>
              <w:rPr>
                <w:rFonts w:hint="eastAsia" w:ascii="Times New Roman" w:hAnsi="Times New Roman" w:eastAsia="仿宋_GB2312" w:cs="Times New Roman"/>
                <w:bCs/>
                <w:color w:val="000000"/>
                <w:sz w:val="32"/>
                <w:szCs w:val="32"/>
                <w:lang w:val="en-US" w:eastAsia="zh-CN"/>
              </w:rPr>
              <w:t>某某立即拆除喷漆房。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kern w:val="2"/>
                <w:sz w:val="32"/>
                <w:szCs w:val="32"/>
                <w:lang w:val="en-US" w:eastAsia="zh-CN" w:bidi="ar-SA"/>
              </w:rPr>
              <w:t>一是对该家具厂存在的环境违法行为进行立案调查，</w:t>
            </w:r>
            <w:r>
              <w:rPr>
                <w:rFonts w:hint="eastAsia" w:ascii="Times New Roman" w:hAnsi="Times New Roman" w:eastAsia="仿宋_GB2312" w:cs="Times New Roman"/>
                <w:bCs/>
                <w:color w:val="000000"/>
                <w:sz w:val="32"/>
                <w:szCs w:val="32"/>
                <w:lang w:val="en-US" w:eastAsia="zh-CN"/>
              </w:rPr>
              <w:t>作出停止建设并处罚款人民币伍仟贰佰元整（5200.00元）的行政处罚</w:t>
            </w:r>
            <w:r>
              <w:rPr>
                <w:rFonts w:hint="eastAsia" w:ascii="Times New Roman" w:hAnsi="Times New Roman" w:eastAsia="仿宋_GB2312" w:cs="Times New Roman"/>
                <w:bCs/>
                <w:color w:val="000000"/>
                <w:kern w:val="2"/>
                <w:sz w:val="32"/>
                <w:szCs w:val="32"/>
                <w:lang w:val="en-US" w:eastAsia="zh-CN" w:bidi="ar-SA"/>
              </w:rPr>
              <w:t>；二是该家具厂喷漆房已拆除，该家具厂已搬迁。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责任单位：昆明市生态环境局安宁分局</w:t>
            </w:r>
          </w:p>
          <w:p>
            <w:pPr>
              <w:widowControl/>
              <w:spacing w:line="560" w:lineRule="exact"/>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责任人：陆大尧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现将该问题整改落实情况进行公示，如有意见建议，请反馈至</w:t>
            </w:r>
            <w:r>
              <w:rPr>
                <w:rFonts w:hint="eastAsia" w:ascii="Times New Roman" w:hAnsi="Times New Roman" w:eastAsia="仿宋_GB2312" w:cs="Times New Roman"/>
                <w:kern w:val="0"/>
                <w:sz w:val="32"/>
                <w:szCs w:val="32"/>
                <w:lang w:val="en-US" w:eastAsia="zh-CN"/>
              </w:rPr>
              <w:t>昆明市生态环境局安宁分局</w:t>
            </w:r>
            <w:r>
              <w:rPr>
                <w:rFonts w:ascii="Times New Roman" w:hAnsi="Times New Roman" w:eastAsia="仿宋_GB2312" w:cs="Times New Roman"/>
                <w:kern w:val="0"/>
                <w:sz w:val="32"/>
                <w:szCs w:val="32"/>
              </w:rPr>
              <w:t>（地址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安宁市草埔街道金磷路</w:t>
            </w:r>
            <w:r>
              <w:rPr>
                <w:rFonts w:ascii="Times New Roman" w:hAnsi="Times New Roman" w:eastAsia="仿宋_GB2312" w:cs="Times New Roman"/>
                <w:kern w:val="0"/>
                <w:sz w:val="32"/>
                <w:szCs w:val="32"/>
              </w:rPr>
              <w:t>）。联系人员及电话：</w:t>
            </w:r>
            <w:r>
              <w:rPr>
                <w:rFonts w:hint="eastAsia" w:ascii="Times New Roman" w:hAnsi="Times New Roman" w:eastAsia="仿宋_GB2312" w:cs="Times New Roman"/>
                <w:sz w:val="32"/>
                <w:szCs w:val="32"/>
                <w:lang w:eastAsia="zh-CN"/>
              </w:rPr>
              <w:t>王永林，</w:t>
            </w:r>
            <w:r>
              <w:rPr>
                <w:rFonts w:hint="eastAsia" w:ascii="Times New Roman" w:hAnsi="Times New Roman" w:eastAsia="仿宋_GB2312" w:cs="Times New Roman"/>
                <w:sz w:val="32"/>
                <w:szCs w:val="32"/>
                <w:lang w:val="en-US" w:eastAsia="zh-CN"/>
              </w:rPr>
              <w:t>13888702671</w:t>
            </w:r>
          </w:p>
        </w:tc>
      </w:tr>
    </w:tbl>
    <w:p>
      <w:pPr>
        <w:widowControl/>
        <w:spacing w:line="560" w:lineRule="exact"/>
        <w:jc w:val="left"/>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921"/>
    <w:rsid w:val="01442CAE"/>
    <w:rsid w:val="04F84B22"/>
    <w:rsid w:val="08E94F01"/>
    <w:rsid w:val="0AF65B52"/>
    <w:rsid w:val="0F221B85"/>
    <w:rsid w:val="0F3C2F0E"/>
    <w:rsid w:val="132F29B9"/>
    <w:rsid w:val="133447AA"/>
    <w:rsid w:val="13A848CC"/>
    <w:rsid w:val="143B78C2"/>
    <w:rsid w:val="157D6016"/>
    <w:rsid w:val="1DD00468"/>
    <w:rsid w:val="23542EB6"/>
    <w:rsid w:val="25774E4D"/>
    <w:rsid w:val="26DF75C1"/>
    <w:rsid w:val="2D7701E2"/>
    <w:rsid w:val="2EE9103F"/>
    <w:rsid w:val="2F1B0E6C"/>
    <w:rsid w:val="377A2063"/>
    <w:rsid w:val="3A776A58"/>
    <w:rsid w:val="406E4CED"/>
    <w:rsid w:val="41BD5055"/>
    <w:rsid w:val="45876973"/>
    <w:rsid w:val="48711874"/>
    <w:rsid w:val="4982216E"/>
    <w:rsid w:val="4BFB494F"/>
    <w:rsid w:val="4D340F90"/>
    <w:rsid w:val="4E2A4030"/>
    <w:rsid w:val="50AB497F"/>
    <w:rsid w:val="51877251"/>
    <w:rsid w:val="542D7653"/>
    <w:rsid w:val="5C9B2765"/>
    <w:rsid w:val="5F2424FA"/>
    <w:rsid w:val="614A5E4B"/>
    <w:rsid w:val="63762A7B"/>
    <w:rsid w:val="63E35132"/>
    <w:rsid w:val="676468EF"/>
    <w:rsid w:val="6C8641F7"/>
    <w:rsid w:val="6CF0139F"/>
    <w:rsid w:val="6D2777F9"/>
    <w:rsid w:val="708C3A38"/>
    <w:rsid w:val="71452B08"/>
    <w:rsid w:val="77593AF2"/>
    <w:rsid w:val="777B17B8"/>
    <w:rsid w:val="77C64897"/>
    <w:rsid w:val="7B52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Normal Indent1"/>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898</Characters>
  <Lines>0</Lines>
  <Paragraphs>0</Paragraphs>
  <TotalTime>1</TotalTime>
  <ScaleCrop>false</ScaleCrop>
  <LinksUpToDate>false</LinksUpToDate>
  <CharactersWithSpaces>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2022-04-07T07:49:00Z</dcterms:created>
  <dc:creator>lenovo</dc:creator>
  <cp:lastModifiedBy>Kala</cp:lastModifiedBy>
  <dcterms:modified xsi:type="dcterms:W3CDTF">2022-04-20T08:19:13Z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300455F155864E44973FA204D65E791F</vt:lpwstr>
  </property>
</Properties>
</file>