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54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500"/>
        <w:gridCol w:w="743"/>
        <w:gridCol w:w="1237"/>
        <w:gridCol w:w="3179"/>
        <w:gridCol w:w="638"/>
        <w:gridCol w:w="870"/>
        <w:gridCol w:w="877"/>
        <w:gridCol w:w="938"/>
        <w:gridCol w:w="3585"/>
        <w:gridCol w:w="637"/>
        <w:gridCol w:w="810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567" w:hRule="exact"/>
          <w:tblHeader/>
        </w:trPr>
        <w:tc>
          <w:tcPr>
            <w:tcW w:w="14034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安宁市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交运局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随机抽查事项清单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85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事项类别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302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建设项目安全生产检查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建设项目安全生产检查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重点检查事项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建设项目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实地核查、书面检查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安宁市水务局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《中华人民共和国安全生产法》第六十二条、《云南省安全生产条例》第三十六条。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安宁市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F7"/>
    <w:rsid w:val="000C2581"/>
    <w:rsid w:val="00477CF7"/>
    <w:rsid w:val="007A4242"/>
    <w:rsid w:val="63916C5A"/>
    <w:rsid w:val="63A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字符"/>
    <w:basedOn w:val="4"/>
    <w:link w:val="2"/>
    <w:semiHidden/>
    <w:qFormat/>
    <w:uiPriority w:val="99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3FFF-E818-4A9D-89F0-4462D37C12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1048</Words>
  <Characters>5974</Characters>
  <Lines>49</Lines>
  <Paragraphs>14</Paragraphs>
  <TotalTime>22</TotalTime>
  <ScaleCrop>false</ScaleCrop>
  <LinksUpToDate>false</LinksUpToDate>
  <CharactersWithSpaces>7008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2021-04-16T01:10:00Z</dcterms:created>
  <dc:creator>xi367</dc:creator>
  <cp:lastModifiedBy>Administrator</cp:lastModifiedBy>
  <dcterms:modified xsi:type="dcterms:W3CDTF">2022-09-20T02:00:41Z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132335FAB4EA4A4DB8DB6A179773EB05</vt:lpwstr>
  </property>
</Properties>
</file>