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N7HfzQAA&#10;AAIBAAAPAAAAAAAAAAEAIAAAACIAAABkcnMvZG93bnJldi54bWxQSwECFAAUAAAACACHTuJAwstw&#10;O/ABAADAAwAADgAAAAAAAAABACAAAAAcAQAAZHJzL2Uyb0RvYy54bWxQSwUGAAAAAAYABgBZAQAA&#10;fg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 w:eastAsia="仿宋_GB2312" w:cs="Calibri"/>
          <w:sz w:val="24"/>
          <w:szCs w:val="24"/>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）应急罚〔</w:t>
      </w:r>
      <w:r>
        <w:rPr>
          <w:rFonts w:hint="eastAsia" w:ascii="仿宋_GB2312" w:hAnsi="仿宋" w:eastAsia="仿宋_GB2312" w:cs="Calibri"/>
          <w:sz w:val="24"/>
          <w:szCs w:val="24"/>
          <w:lang w:val="en-US" w:eastAsia="zh-CN"/>
        </w:rPr>
        <w:t>2022</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监察</w:t>
      </w:r>
      <w:r>
        <w:rPr>
          <w:rFonts w:hint="eastAsia" w:ascii="仿宋_GB2312" w:hAnsi="仿宋" w:eastAsia="仿宋_GB2312" w:cs="仿宋"/>
          <w:sz w:val="24"/>
          <w:szCs w:val="24"/>
          <w:lang w:val="en-US" w:eastAsia="zh-CN"/>
        </w:rPr>
        <w:t>-24</w:t>
      </w:r>
      <w:r>
        <w:rPr>
          <w:rFonts w:hint="eastAsia" w:ascii="仿宋_GB2312" w:hAnsi="仿宋" w:eastAsia="仿宋_GB2312" w:cs="Calibri"/>
          <w:sz w:val="24"/>
          <w:szCs w:val="24"/>
        </w:rPr>
        <w:t>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 w:eastAsia="仿宋_GB2312" w:cs="Calibri"/>
          <w:sz w:val="24"/>
          <w:szCs w:val="21"/>
          <w:u w:val="single"/>
        </w:rPr>
      </w:pPr>
      <w:r>
        <w:rPr>
          <w:rFonts w:hint="eastAsia" w:ascii="仿宋_GB2312" w:hAnsi="仿宋" w:eastAsia="仿宋_GB2312" w:cs="Calibri"/>
          <w:sz w:val="24"/>
          <w:szCs w:val="21"/>
        </w:rPr>
        <w:t>被处罚人：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rPr>
        <w:t>性别：</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rPr>
        <w:t>年龄：</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身份证号：</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 w:eastAsia="仿宋_GB2312" w:cs="Calibri"/>
          <w:sz w:val="24"/>
          <w:szCs w:val="21"/>
        </w:rPr>
      </w:pPr>
      <w:r>
        <w:rPr>
          <w:rFonts w:hint="eastAsia" w:ascii="仿宋_GB2312" w:hAnsi="仿宋" w:eastAsia="仿宋_GB2312" w:cs="Calibri"/>
          <w:sz w:val="24"/>
          <w:szCs w:val="21"/>
        </w:rPr>
        <w:t>家庭住址：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 w:eastAsia="仿宋_GB2312" w:cs="Calibri"/>
          <w:sz w:val="24"/>
          <w:szCs w:val="21"/>
          <w:u w:val="single"/>
        </w:rPr>
      </w:pPr>
      <w:r>
        <w:rPr>
          <w:rFonts w:hint="eastAsia" w:ascii="仿宋_GB2312" w:hAnsi="仿宋" w:eastAsia="仿宋_GB2312" w:cs="Calibri"/>
          <w:sz w:val="24"/>
          <w:szCs w:val="21"/>
        </w:rPr>
        <w:t>所在单位：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单位地址：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 w:eastAsia="仿宋_GB2312" w:cs="Calibri"/>
          <w:sz w:val="24"/>
          <w:szCs w:val="21"/>
          <w:u w:val="single"/>
        </w:rPr>
      </w:pPr>
      <w:r>
        <w:rPr>
          <w:rFonts w:hint="eastAsia" w:ascii="仿宋_GB2312" w:hAnsi="仿宋" w:eastAsia="仿宋_GB2312" w:cs="Calibri"/>
          <w:sz w:val="24"/>
          <w:szCs w:val="21"/>
        </w:rPr>
        <w:t>被处罚单位：</w:t>
      </w:r>
      <w:r>
        <w:rPr>
          <w:rFonts w:hint="default" w:ascii="仿宋_GB2312" w:hAnsi="仿宋" w:eastAsia="仿宋_GB2312" w:cs="仿宋"/>
          <w:b w:val="0"/>
          <w:bCs w:val="0"/>
          <w:color w:val="auto"/>
          <w:kern w:val="2"/>
          <w:sz w:val="24"/>
          <w:szCs w:val="24"/>
          <w:u w:val="single"/>
          <w:lang w:val="en-US" w:eastAsia="zh-CN" w:bidi="ar-SA"/>
        </w:rPr>
        <w:t>云南翔鹏建筑工程有限公司安宁分公司</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 w:eastAsia="仿宋_GB2312" w:cs="Calibri"/>
          <w:sz w:val="24"/>
          <w:szCs w:val="21"/>
          <w:u w:val="single"/>
          <w:lang w:val="en-US"/>
        </w:rPr>
      </w:pPr>
      <w:r>
        <w:rPr>
          <w:rFonts w:hint="eastAsia" w:ascii="仿宋_GB2312" w:hAnsi="仿宋" w:eastAsia="仿宋_GB2312" w:cs="Calibri"/>
          <w:sz w:val="24"/>
          <w:szCs w:val="21"/>
        </w:rPr>
        <w:t>地址：</w:t>
      </w:r>
      <w:r>
        <w:rPr>
          <w:rFonts w:hint="eastAsia" w:ascii="仿宋_GB2312" w:hAnsi="仿宋" w:eastAsia="仿宋_GB2312" w:cs="仿宋"/>
          <w:b w:val="0"/>
          <w:bCs w:val="0"/>
          <w:color w:val="auto"/>
          <w:kern w:val="2"/>
          <w:sz w:val="24"/>
          <w:szCs w:val="24"/>
          <w:u w:val="single"/>
          <w:lang w:val="en-US" w:eastAsia="zh-CN" w:bidi="ar-SA"/>
        </w:rPr>
        <w:t>安宁市县街街道办事处甸东村小高山（白墓碑）</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none"/>
          <w:lang w:val="en-US" w:eastAsia="zh-CN"/>
        </w:rPr>
        <w:t xml:space="preserve">  </w:t>
      </w:r>
      <w:r>
        <w:rPr>
          <w:rFonts w:hint="eastAsia" w:ascii="仿宋_GB2312" w:hAnsi="仿宋" w:eastAsia="仿宋_GB2312" w:cs="Calibri"/>
          <w:sz w:val="24"/>
          <w:szCs w:val="21"/>
        </w:rPr>
        <w:t>邮政编码：</w:t>
      </w:r>
      <w:r>
        <w:rPr>
          <w:rFonts w:hint="eastAsia" w:ascii="仿宋_GB2312" w:hAnsi="仿宋" w:eastAsia="仿宋_GB2312" w:cs="宋体"/>
          <w:color w:val="121212"/>
          <w:kern w:val="0"/>
          <w:sz w:val="24"/>
          <w:szCs w:val="21"/>
          <w:u w:val="single"/>
          <w:lang w:val="en-US" w:eastAsia="zh-CN"/>
        </w:rPr>
        <w:t xml:space="preserve">650300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 w:eastAsia="仿宋_GB2312" w:cs="Calibri"/>
          <w:sz w:val="24"/>
          <w:szCs w:val="21"/>
          <w:u w:val="single"/>
          <w:lang w:val="en-US"/>
        </w:rPr>
      </w:pPr>
      <w:r>
        <w:rPr>
          <w:rFonts w:hint="eastAsia" w:ascii="仿宋_GB2312" w:hAnsi="仿宋" w:eastAsia="仿宋_GB2312" w:cs="Calibri"/>
          <w:sz w:val="24"/>
          <w:szCs w:val="21"/>
        </w:rPr>
        <w:t>法定代表人（负责人）：</w:t>
      </w:r>
      <w:r>
        <w:rPr>
          <w:rFonts w:hint="eastAsia" w:ascii="仿宋_GB2312" w:hAnsi="仿宋_GB2312" w:eastAsia="仿宋_GB2312" w:cs="仿宋_GB2312"/>
          <w:bCs/>
          <w:sz w:val="24"/>
          <w:szCs w:val="21"/>
          <w:u w:val="single"/>
          <w:lang w:eastAsia="zh-CN"/>
        </w:rPr>
        <w:t>王</w:t>
      </w:r>
      <w:r>
        <w:rPr>
          <w:rFonts w:hint="eastAsia" w:ascii="仿宋_GB2312" w:hAnsi="仿宋_GB2312" w:eastAsia="仿宋_GB2312" w:cs="仿宋_GB2312"/>
          <w:bCs/>
          <w:sz w:val="24"/>
          <w:szCs w:val="21"/>
          <w:u w:val="single"/>
          <w:lang w:val="en-US" w:eastAsia="zh-CN"/>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lang w:eastAsia="zh-CN"/>
        </w:rPr>
        <w:t>负责人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仿宋"/>
          <w:sz w:val="24"/>
          <w:szCs w:val="24"/>
          <w:u w:val="single"/>
          <w:lang w:val="en-US" w:eastAsia="zh-CN"/>
        </w:rPr>
        <w:t xml:space="preserve">               </w:t>
      </w:r>
      <w:bookmarkStart w:id="0" w:name="_GoBack"/>
      <w:bookmarkEnd w:id="0"/>
      <w:r>
        <w:rPr>
          <w:rFonts w:hint="eastAsia" w:ascii="仿宋_GB2312" w:hAnsi="仿宋" w:eastAsia="仿宋_GB2312" w:cs="仿宋"/>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left="0" w:right="0" w:rightChars="0" w:firstLine="482" w:firstLineChars="200"/>
        <w:textAlignment w:val="auto"/>
        <w:rPr>
          <w:rFonts w:hint="default" w:ascii="仿宋_GB2312" w:hAnsi="仿宋" w:eastAsia="仿宋_GB2312" w:cs="仿宋"/>
          <w:b w:val="0"/>
          <w:bCs w:val="0"/>
          <w:color w:val="auto"/>
          <w:kern w:val="2"/>
          <w:sz w:val="24"/>
          <w:szCs w:val="24"/>
          <w:u w:val="single"/>
          <w:lang w:val="en-US" w:eastAsia="zh-CN" w:bidi="ar-SA"/>
        </w:rPr>
      </w:pPr>
      <w:r>
        <w:rPr>
          <w:rFonts w:hint="eastAsia" w:ascii="仿宋_GB2312" w:hAnsi="仿宋" w:eastAsia="仿宋_GB2312" w:cs="Calibri"/>
          <w:b/>
          <w:bCs/>
          <w:sz w:val="24"/>
          <w:szCs w:val="24"/>
        </w:rPr>
        <w:t>违法事实及证据</w:t>
      </w:r>
      <w:r>
        <w:rPr>
          <w:rFonts w:hint="eastAsia" w:ascii="仿宋_GB2312" w:hAnsi="仿宋" w:eastAsia="仿宋_GB2312" w:cs="Calibri"/>
          <w:sz w:val="24"/>
          <w:szCs w:val="24"/>
        </w:rPr>
        <w:t>：</w:t>
      </w:r>
      <w:r>
        <w:rPr>
          <w:rFonts w:hint="eastAsia" w:ascii="仿宋_GB2312" w:hAnsi="仿宋" w:eastAsia="仿宋_GB2312" w:cs="仿宋"/>
          <w:b w:val="0"/>
          <w:bCs w:val="0"/>
          <w:color w:val="auto"/>
          <w:kern w:val="2"/>
          <w:sz w:val="24"/>
          <w:szCs w:val="24"/>
          <w:u w:val="single"/>
          <w:lang w:val="en-US" w:eastAsia="zh-CN" w:bidi="ar-SA"/>
        </w:rPr>
        <w:t>2022年7月14日，我局基础科执法人员依法对云南翔鹏建筑工程有限公司安宁分公司开展有限空间专项检查，并将检查中发现的隐患问题移交安全生产监察大队立案调查。经调查发现，云南翔鹏建筑工程有限公司安宁分公司存在未在有限空间作业场所设置明显的安全警示标志，未按照规定对有限空间作业制定作业方案，未按照规定对有限空间作业进行辨识、建立有限空间管理台账，未按照规定对有限空间作业制定应急预案，未配备气体检测仪、有限空间作业未按照规定进行危险有害因素检测或者监测等生产安全</w:t>
      </w:r>
      <w:r>
        <w:rPr>
          <w:rFonts w:hint="default" w:ascii="仿宋_GB2312" w:hAnsi="仿宋" w:eastAsia="仿宋_GB2312" w:cs="仿宋"/>
          <w:b w:val="0"/>
          <w:bCs w:val="0"/>
          <w:color w:val="auto"/>
          <w:kern w:val="2"/>
          <w:sz w:val="24"/>
          <w:szCs w:val="24"/>
          <w:u w:val="single"/>
          <w:lang w:val="en-US" w:eastAsia="zh-CN" w:bidi="ar-SA"/>
        </w:rPr>
        <w:t>事故隐患</w:t>
      </w:r>
      <w:r>
        <w:rPr>
          <w:rFonts w:hint="eastAsia" w:ascii="仿宋_GB2312" w:hAnsi="仿宋" w:eastAsia="仿宋_GB2312" w:cs="仿宋"/>
          <w:b w:val="0"/>
          <w:bCs w:val="0"/>
          <w:color w:val="auto"/>
          <w:kern w:val="2"/>
          <w:sz w:val="24"/>
          <w:szCs w:val="24"/>
          <w:u w:val="single"/>
          <w:lang w:val="en-US" w:eastAsia="zh-CN" w:bidi="ar-SA"/>
        </w:rPr>
        <w:t>。</w:t>
      </w:r>
      <w:r>
        <w:rPr>
          <w:rFonts w:hint="eastAsia" w:ascii="仿宋_GB2312" w:hAnsi="仿宋" w:eastAsia="仿宋_GB2312" w:cs="仿宋"/>
          <w:b/>
          <w:bCs/>
          <w:sz w:val="24"/>
          <w:szCs w:val="24"/>
          <w:u w:val="single"/>
          <w:lang w:val="en-US" w:eastAsia="zh-CN"/>
        </w:rPr>
        <w:t>主要证据如下：</w:t>
      </w:r>
      <w:r>
        <w:rPr>
          <w:rFonts w:hint="eastAsia" w:ascii="仿宋_GB2312" w:hAnsi="仿宋" w:eastAsia="仿宋_GB2312" w:cs="仿宋"/>
          <w:b w:val="0"/>
          <w:bCs w:val="0"/>
          <w:color w:val="auto"/>
          <w:kern w:val="2"/>
          <w:sz w:val="24"/>
          <w:szCs w:val="24"/>
          <w:u w:val="single"/>
          <w:lang w:val="en-US" w:eastAsia="zh-CN" w:bidi="ar-SA"/>
        </w:rPr>
        <w:t>证据一：</w:t>
      </w:r>
      <w:r>
        <w:rPr>
          <w:rFonts w:hint="default" w:ascii="仿宋_GB2312" w:hAnsi="仿宋" w:eastAsia="仿宋_GB2312" w:cs="仿宋"/>
          <w:b w:val="0"/>
          <w:bCs w:val="0"/>
          <w:color w:val="auto"/>
          <w:kern w:val="2"/>
          <w:sz w:val="24"/>
          <w:szCs w:val="24"/>
          <w:u w:val="single"/>
          <w:lang w:val="en-US" w:eastAsia="zh-CN" w:bidi="ar-SA"/>
        </w:rPr>
        <w:t>《现场检查记录》[（安）应急现记﹝2022﹞基础4</w:t>
      </w:r>
      <w:r>
        <w:rPr>
          <w:rFonts w:hint="eastAsia" w:ascii="仿宋_GB2312" w:hAnsi="仿宋" w:eastAsia="仿宋_GB2312" w:cs="仿宋"/>
          <w:b w:val="0"/>
          <w:bCs w:val="0"/>
          <w:color w:val="auto"/>
          <w:kern w:val="2"/>
          <w:sz w:val="24"/>
          <w:szCs w:val="24"/>
          <w:u w:val="single"/>
          <w:lang w:val="en-US" w:eastAsia="zh-CN" w:bidi="ar-SA"/>
        </w:rPr>
        <w:t>5</w:t>
      </w:r>
      <w:r>
        <w:rPr>
          <w:rFonts w:hint="default" w:ascii="仿宋_GB2312" w:hAnsi="仿宋" w:eastAsia="仿宋_GB2312" w:cs="仿宋"/>
          <w:b w:val="0"/>
          <w:bCs w:val="0"/>
          <w:color w:val="auto"/>
          <w:kern w:val="2"/>
          <w:sz w:val="24"/>
          <w:szCs w:val="24"/>
          <w:u w:val="single"/>
          <w:lang w:val="en-US" w:eastAsia="zh-CN" w:bidi="ar-SA"/>
        </w:rPr>
        <w:t>号]、《责令限期整改指令书》[（安）应急责改﹝2022﹞基础4</w:t>
      </w:r>
      <w:r>
        <w:rPr>
          <w:rFonts w:hint="eastAsia" w:ascii="仿宋_GB2312" w:hAnsi="仿宋" w:eastAsia="仿宋_GB2312" w:cs="仿宋"/>
          <w:b w:val="0"/>
          <w:bCs w:val="0"/>
          <w:color w:val="auto"/>
          <w:kern w:val="2"/>
          <w:sz w:val="24"/>
          <w:szCs w:val="24"/>
          <w:u w:val="single"/>
          <w:lang w:val="en-US" w:eastAsia="zh-CN" w:bidi="ar-SA"/>
        </w:rPr>
        <w:t>5</w:t>
      </w:r>
      <w:r>
        <w:rPr>
          <w:rFonts w:hint="default" w:ascii="仿宋_GB2312" w:hAnsi="仿宋" w:eastAsia="仿宋_GB2312" w:cs="仿宋"/>
          <w:b w:val="0"/>
          <w:bCs w:val="0"/>
          <w:color w:val="auto"/>
          <w:kern w:val="2"/>
          <w:sz w:val="24"/>
          <w:szCs w:val="24"/>
          <w:u w:val="single"/>
          <w:lang w:val="en-US" w:eastAsia="zh-CN" w:bidi="ar-SA"/>
        </w:rPr>
        <w:t>号]</w:t>
      </w:r>
      <w:r>
        <w:rPr>
          <w:rFonts w:hint="eastAsia" w:ascii="仿宋_GB2312" w:hAnsi="仿宋" w:eastAsia="仿宋_GB2312" w:cs="仿宋"/>
          <w:b w:val="0"/>
          <w:bCs w:val="0"/>
          <w:color w:val="auto"/>
          <w:kern w:val="2"/>
          <w:sz w:val="24"/>
          <w:szCs w:val="24"/>
          <w:u w:val="single"/>
          <w:lang w:val="en-US" w:eastAsia="zh-CN" w:bidi="ar-SA"/>
        </w:rPr>
        <w:t>，</w:t>
      </w:r>
      <w:r>
        <w:rPr>
          <w:rFonts w:hint="default" w:ascii="仿宋_GB2312" w:hAnsi="仿宋" w:eastAsia="仿宋_GB2312" w:cs="仿宋"/>
          <w:b w:val="0"/>
          <w:bCs w:val="0"/>
          <w:color w:val="auto"/>
          <w:kern w:val="2"/>
          <w:sz w:val="24"/>
          <w:szCs w:val="24"/>
          <w:u w:val="single"/>
          <w:lang w:val="en-US" w:eastAsia="zh-CN" w:bidi="ar-SA"/>
        </w:rPr>
        <w:t>证明</w:t>
      </w:r>
      <w:r>
        <w:rPr>
          <w:rFonts w:hint="eastAsia" w:ascii="仿宋_GB2312" w:hAnsi="仿宋" w:eastAsia="仿宋_GB2312" w:cs="仿宋"/>
          <w:b w:val="0"/>
          <w:bCs w:val="0"/>
          <w:color w:val="auto"/>
          <w:kern w:val="2"/>
          <w:sz w:val="24"/>
          <w:szCs w:val="24"/>
          <w:u w:val="single"/>
          <w:lang w:val="en-US" w:eastAsia="zh-CN" w:bidi="ar-SA"/>
        </w:rPr>
        <w:t>你公司对</w:t>
      </w:r>
      <w:r>
        <w:rPr>
          <w:rFonts w:hint="default" w:ascii="仿宋_GB2312" w:hAnsi="仿宋" w:eastAsia="仿宋_GB2312" w:cs="仿宋"/>
          <w:b w:val="0"/>
          <w:bCs w:val="0"/>
          <w:color w:val="auto"/>
          <w:kern w:val="2"/>
          <w:sz w:val="24"/>
          <w:szCs w:val="24"/>
          <w:u w:val="single"/>
          <w:lang w:val="en-US" w:eastAsia="zh-CN" w:bidi="ar-SA"/>
        </w:rPr>
        <w:t>现场查出的</w:t>
      </w:r>
      <w:r>
        <w:rPr>
          <w:rFonts w:hint="eastAsia" w:ascii="仿宋_GB2312" w:hAnsi="仿宋" w:eastAsia="仿宋_GB2312" w:cs="仿宋"/>
          <w:b w:val="0"/>
          <w:bCs w:val="0"/>
          <w:color w:val="auto"/>
          <w:kern w:val="2"/>
          <w:sz w:val="24"/>
          <w:szCs w:val="24"/>
          <w:u w:val="single"/>
          <w:lang w:val="en-US" w:eastAsia="zh-CN" w:bidi="ar-SA"/>
        </w:rPr>
        <w:t>以上</w:t>
      </w:r>
      <w:r>
        <w:rPr>
          <w:rFonts w:hint="default" w:ascii="仿宋_GB2312" w:hAnsi="仿宋" w:eastAsia="仿宋_GB2312" w:cs="仿宋"/>
          <w:b w:val="0"/>
          <w:bCs w:val="0"/>
          <w:color w:val="auto"/>
          <w:kern w:val="2"/>
          <w:sz w:val="24"/>
          <w:szCs w:val="24"/>
          <w:u w:val="single"/>
          <w:lang w:val="en-US" w:eastAsia="zh-CN" w:bidi="ar-SA"/>
        </w:rPr>
        <w:t>隐患和问题</w:t>
      </w:r>
      <w:r>
        <w:rPr>
          <w:rFonts w:hint="eastAsia" w:ascii="仿宋_GB2312" w:hAnsi="仿宋" w:eastAsia="仿宋_GB2312" w:cs="仿宋"/>
          <w:b w:val="0"/>
          <w:bCs w:val="0"/>
          <w:color w:val="auto"/>
          <w:kern w:val="2"/>
          <w:sz w:val="24"/>
          <w:szCs w:val="24"/>
          <w:u w:val="single"/>
          <w:lang w:val="en-US" w:eastAsia="zh-CN" w:bidi="ar-SA"/>
        </w:rPr>
        <w:t>均</w:t>
      </w:r>
      <w:r>
        <w:rPr>
          <w:rFonts w:hint="default" w:ascii="仿宋_GB2312" w:hAnsi="仿宋" w:eastAsia="仿宋_GB2312" w:cs="仿宋"/>
          <w:b w:val="0"/>
          <w:bCs w:val="0"/>
          <w:color w:val="auto"/>
          <w:kern w:val="2"/>
          <w:sz w:val="24"/>
          <w:szCs w:val="24"/>
          <w:u w:val="single"/>
          <w:lang w:val="en-US" w:eastAsia="zh-CN" w:bidi="ar-SA"/>
        </w:rPr>
        <w:t>予以认可。</w:t>
      </w:r>
      <w:r>
        <w:rPr>
          <w:rFonts w:hint="eastAsia" w:ascii="仿宋_GB2312" w:hAnsi="仿宋" w:eastAsia="仿宋_GB2312" w:cs="仿宋"/>
          <w:b w:val="0"/>
          <w:bCs w:val="0"/>
          <w:color w:val="auto"/>
          <w:kern w:val="2"/>
          <w:sz w:val="24"/>
          <w:szCs w:val="24"/>
          <w:u w:val="single"/>
          <w:lang w:val="en-US" w:eastAsia="zh-CN" w:bidi="ar-SA"/>
        </w:rPr>
        <w:t>证据二：</w:t>
      </w:r>
      <w:r>
        <w:rPr>
          <w:rFonts w:hint="default" w:ascii="仿宋_GB2312" w:hAnsi="仿宋" w:eastAsia="仿宋_GB2312" w:cs="仿宋"/>
          <w:b w:val="0"/>
          <w:bCs w:val="0"/>
          <w:color w:val="auto"/>
          <w:kern w:val="2"/>
          <w:sz w:val="24"/>
          <w:szCs w:val="24"/>
          <w:u w:val="single"/>
          <w:lang w:val="en-US" w:eastAsia="zh-CN" w:bidi="ar-SA"/>
        </w:rPr>
        <w:t>《提交案件材料收集清单》[（安）应急提告﹝2022﹞基础-</w:t>
      </w:r>
      <w:r>
        <w:rPr>
          <w:rFonts w:hint="eastAsia" w:ascii="仿宋_GB2312" w:hAnsi="仿宋" w:eastAsia="仿宋_GB2312" w:cs="仿宋"/>
          <w:b w:val="0"/>
          <w:bCs w:val="0"/>
          <w:color w:val="auto"/>
          <w:kern w:val="2"/>
          <w:sz w:val="24"/>
          <w:szCs w:val="24"/>
          <w:u w:val="single"/>
          <w:lang w:val="en-US" w:eastAsia="zh-CN" w:bidi="ar-SA"/>
        </w:rPr>
        <w:t>3</w:t>
      </w:r>
      <w:r>
        <w:rPr>
          <w:rFonts w:hint="default" w:ascii="仿宋_GB2312" w:hAnsi="仿宋" w:eastAsia="仿宋_GB2312" w:cs="仿宋"/>
          <w:b w:val="0"/>
          <w:bCs w:val="0"/>
          <w:color w:val="auto"/>
          <w:kern w:val="2"/>
          <w:sz w:val="24"/>
          <w:szCs w:val="24"/>
          <w:u w:val="single"/>
          <w:lang w:val="en-US" w:eastAsia="zh-CN" w:bidi="ar-SA"/>
        </w:rPr>
        <w:t>号]</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证明你公司</w:t>
      </w:r>
      <w:r>
        <w:rPr>
          <w:rFonts w:hint="default" w:ascii="仿宋_GB2312" w:hAnsi="仿宋" w:eastAsia="仿宋_GB2312" w:cs="仿宋"/>
          <w:b w:val="0"/>
          <w:bCs w:val="0"/>
          <w:color w:val="auto"/>
          <w:kern w:val="2"/>
          <w:sz w:val="24"/>
          <w:szCs w:val="24"/>
          <w:u w:val="single"/>
          <w:lang w:val="en-US" w:eastAsia="zh-CN" w:bidi="ar-SA"/>
        </w:rPr>
        <w:t>未按要求提供</w:t>
      </w:r>
      <w:r>
        <w:rPr>
          <w:rFonts w:hint="eastAsia" w:ascii="仿宋_GB2312" w:hAnsi="仿宋" w:eastAsia="仿宋_GB2312" w:cs="仿宋"/>
          <w:b w:val="0"/>
          <w:bCs w:val="0"/>
          <w:color w:val="auto"/>
          <w:kern w:val="2"/>
          <w:sz w:val="24"/>
          <w:szCs w:val="24"/>
          <w:u w:val="single"/>
          <w:lang w:val="en-US" w:eastAsia="zh-CN" w:bidi="ar-SA"/>
        </w:rPr>
        <w:t>有限空间应急预案、有限空间管理台账、有限空间作业方案</w:t>
      </w:r>
      <w:r>
        <w:rPr>
          <w:rFonts w:hint="default" w:ascii="仿宋_GB2312" w:hAnsi="仿宋" w:eastAsia="仿宋_GB2312" w:cs="仿宋"/>
          <w:b w:val="0"/>
          <w:bCs w:val="0"/>
          <w:color w:val="auto"/>
          <w:kern w:val="2"/>
          <w:sz w:val="24"/>
          <w:szCs w:val="24"/>
          <w:u w:val="single"/>
          <w:lang w:val="en-US" w:eastAsia="zh-CN" w:bidi="ar-SA"/>
        </w:rPr>
        <w:t>等台账资料</w:t>
      </w:r>
      <w:r>
        <w:rPr>
          <w:rFonts w:hint="eastAsia" w:ascii="仿宋_GB2312" w:hAnsi="仿宋" w:eastAsia="仿宋_GB2312" w:cs="仿宋"/>
          <w:b w:val="0"/>
          <w:bCs w:val="0"/>
          <w:color w:val="auto"/>
          <w:kern w:val="2"/>
          <w:sz w:val="24"/>
          <w:szCs w:val="24"/>
          <w:u w:val="single"/>
          <w:lang w:val="en-US" w:eastAsia="zh-CN" w:bidi="ar-SA"/>
        </w:rPr>
        <w:t>，未按要求开展有限空间作业相关工作。证据三：安宁分公司负责人王*</w:t>
      </w:r>
      <w:r>
        <w:rPr>
          <w:rFonts w:hint="default" w:ascii="仿宋_GB2312" w:hAnsi="仿宋" w:eastAsia="仿宋_GB2312"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站长吴*</w:t>
      </w:r>
      <w:r>
        <w:rPr>
          <w:rFonts w:hint="default" w:ascii="仿宋_GB2312" w:hAnsi="仿宋" w:eastAsia="仿宋_GB2312"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安全员周**的调查询问笔录、关于云南翔鹏建筑工程有限公司安宁分公司管理干部的任命通知，证明</w:t>
      </w:r>
      <w:r>
        <w:rPr>
          <w:rFonts w:hint="default" w:ascii="仿宋_GB2312" w:hAnsi="仿宋" w:eastAsia="仿宋_GB2312" w:cs="仿宋"/>
          <w:b w:val="0"/>
          <w:bCs w:val="0"/>
          <w:color w:val="auto"/>
          <w:kern w:val="2"/>
          <w:sz w:val="24"/>
          <w:szCs w:val="24"/>
          <w:u w:val="single"/>
          <w:lang w:val="en-US" w:eastAsia="zh-CN" w:bidi="ar-SA"/>
        </w:rPr>
        <w:t>云南翔鹏建筑工程有限公司安宁分公司</w:t>
      </w:r>
      <w:r>
        <w:rPr>
          <w:rFonts w:hint="eastAsia" w:ascii="仿宋_GB2312" w:hAnsi="仿宋" w:eastAsia="仿宋_GB2312" w:cs="仿宋"/>
          <w:b w:val="0"/>
          <w:bCs w:val="0"/>
          <w:color w:val="auto"/>
          <w:kern w:val="2"/>
          <w:sz w:val="24"/>
          <w:szCs w:val="24"/>
          <w:u w:val="single"/>
          <w:lang w:val="en-US" w:eastAsia="zh-CN" w:bidi="ar-SA"/>
        </w:rPr>
        <w:t>负责人是王*</w:t>
      </w:r>
      <w:r>
        <w:rPr>
          <w:rFonts w:hint="default" w:ascii="仿宋_GB2312" w:hAnsi="仿宋" w:eastAsia="仿宋_GB2312"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全面主持分公司工作。</w:t>
      </w:r>
    </w:p>
    <w:p>
      <w:pPr>
        <w:keepNext w:val="0"/>
        <w:keepLines w:val="0"/>
        <w:pageBreakBefore w:val="0"/>
        <w:widowControl w:val="0"/>
        <w:tabs>
          <w:tab w:val="left" w:pos="2265"/>
        </w:tabs>
        <w:kinsoku/>
        <w:wordWrap/>
        <w:overflowPunct/>
        <w:topLinePunct w:val="0"/>
        <w:autoSpaceDE/>
        <w:autoSpaceDN/>
        <w:bidi w:val="0"/>
        <w:adjustRightInd/>
        <w:snapToGrid/>
        <w:spacing w:line="480" w:lineRule="exact"/>
        <w:ind w:firstLine="480" w:firstLineChars="200"/>
        <w:textAlignment w:val="auto"/>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default" w:ascii="仿宋_GB2312" w:hAnsi="仿宋" w:eastAsia="仿宋_GB2312" w:cs="仿宋"/>
          <w:b w:val="0"/>
          <w:bCs w:val="0"/>
          <w:color w:val="auto"/>
          <w:kern w:val="2"/>
          <w:sz w:val="24"/>
          <w:szCs w:val="24"/>
          <w:u w:val="single"/>
          <w:lang w:val="en-US" w:eastAsia="zh-CN" w:bidi="ar-SA"/>
        </w:rPr>
        <w:t>《工贸企业有限空间作业安全管理与监督暂行规定》第七条</w:t>
      </w:r>
      <w:r>
        <w:rPr>
          <w:rFonts w:hint="eastAsia" w:ascii="仿宋_GB2312" w:hAnsi="仿宋" w:eastAsia="仿宋_GB2312" w:cs="仿宋"/>
          <w:b w:val="0"/>
          <w:bCs w:val="0"/>
          <w:color w:val="auto"/>
          <w:kern w:val="2"/>
          <w:sz w:val="24"/>
          <w:szCs w:val="24"/>
          <w:u w:val="single"/>
          <w:lang w:val="en-US" w:eastAsia="zh-CN" w:bidi="ar-SA"/>
        </w:rPr>
        <w:t>、</w:t>
      </w:r>
      <w:r>
        <w:rPr>
          <w:rFonts w:hint="default" w:ascii="仿宋_GB2312" w:hAnsi="仿宋" w:eastAsia="仿宋_GB2312" w:cs="仿宋"/>
          <w:b w:val="0"/>
          <w:bCs w:val="0"/>
          <w:color w:val="auto"/>
          <w:kern w:val="2"/>
          <w:sz w:val="24"/>
          <w:szCs w:val="24"/>
          <w:u w:val="single"/>
          <w:lang w:val="en-US" w:eastAsia="zh-CN" w:bidi="ar-SA"/>
        </w:rPr>
        <w:t>第八条</w:t>
      </w:r>
      <w:r>
        <w:rPr>
          <w:rFonts w:hint="eastAsia" w:ascii="仿宋_GB2312" w:hAnsi="仿宋" w:eastAsia="仿宋_GB2312" w:cs="仿宋"/>
          <w:b w:val="0"/>
          <w:bCs w:val="0"/>
          <w:color w:val="auto"/>
          <w:kern w:val="2"/>
          <w:sz w:val="24"/>
          <w:szCs w:val="24"/>
          <w:u w:val="single"/>
          <w:lang w:val="en-US" w:eastAsia="zh-CN" w:bidi="ar-SA"/>
        </w:rPr>
        <w:t>、第十二条第一款、第十九条第（二）项、第二十一条</w:t>
      </w:r>
      <w:r>
        <w:rPr>
          <w:rFonts w:hint="eastAsia" w:ascii="仿宋_GB2312" w:hAnsi="仿宋_GB2312" w:eastAsia="仿宋_GB2312" w:cs="仿宋_GB2312"/>
          <w:bCs/>
          <w:sz w:val="24"/>
          <w:szCs w:val="24"/>
          <w:u w:val="none"/>
          <w:lang w:val="en-US" w:eastAsia="zh-CN"/>
        </w:rPr>
        <w:t>的</w:t>
      </w:r>
      <w:r>
        <w:rPr>
          <w:rFonts w:hint="eastAsia" w:ascii="仿宋_GB2312" w:hAnsi="仿宋_GB2312" w:eastAsia="仿宋_GB2312" w:cs="仿宋_GB2312"/>
          <w:bCs/>
          <w:sz w:val="24"/>
          <w:szCs w:val="24"/>
          <w:lang w:val="en-US" w:eastAsia="zh-CN"/>
        </w:rPr>
        <w:t>规定。</w:t>
      </w:r>
      <w:r>
        <w:rPr>
          <w:rFonts w:hint="eastAsia" w:ascii="仿宋_GB2312" w:hAnsi="仿宋_GB2312" w:eastAsia="仿宋_GB2312" w:cs="仿宋_GB2312"/>
          <w:bCs/>
          <w:sz w:val="24"/>
          <w:szCs w:val="24"/>
          <w:u w:val="none"/>
          <w:lang w:val="en-US" w:eastAsia="zh-CN"/>
        </w:rPr>
        <w:t>依据</w:t>
      </w:r>
      <w:r>
        <w:rPr>
          <w:rFonts w:hint="default" w:ascii="仿宋_GB2312" w:hAnsi="仿宋" w:eastAsia="仿宋_GB2312" w:cs="仿宋"/>
          <w:b w:val="0"/>
          <w:bCs w:val="0"/>
          <w:color w:val="auto"/>
          <w:kern w:val="2"/>
          <w:sz w:val="24"/>
          <w:szCs w:val="24"/>
          <w:u w:val="single"/>
          <w:lang w:val="en-US" w:eastAsia="zh-CN" w:bidi="ar-SA"/>
        </w:rPr>
        <w:t>《工贸企业有限空间作业安全管理与监督暂行规定》第二十八条第（</w:t>
      </w:r>
      <w:r>
        <w:rPr>
          <w:rFonts w:hint="eastAsia" w:ascii="仿宋_GB2312" w:hAnsi="仿宋" w:eastAsia="仿宋_GB2312" w:cs="仿宋"/>
          <w:b w:val="0"/>
          <w:bCs w:val="0"/>
          <w:color w:val="auto"/>
          <w:kern w:val="2"/>
          <w:sz w:val="24"/>
          <w:szCs w:val="24"/>
          <w:u w:val="single"/>
          <w:lang w:val="en-US" w:eastAsia="zh-CN" w:bidi="ar-SA"/>
        </w:rPr>
        <w:t>一</w:t>
      </w:r>
      <w:r>
        <w:rPr>
          <w:rFonts w:hint="default" w:ascii="仿宋_GB2312" w:hAnsi="仿宋" w:eastAsia="仿宋_GB2312" w:cs="仿宋"/>
          <w:b w:val="0"/>
          <w:bCs w:val="0"/>
          <w:color w:val="auto"/>
          <w:kern w:val="2"/>
          <w:sz w:val="24"/>
          <w:szCs w:val="24"/>
          <w:u w:val="single"/>
          <w:lang w:val="en-US" w:eastAsia="zh-CN" w:bidi="ar-SA"/>
        </w:rPr>
        <w:t>）项</w:t>
      </w:r>
      <w:r>
        <w:rPr>
          <w:rFonts w:hint="eastAsia" w:ascii="仿宋_GB2312" w:hAnsi="仿宋" w:eastAsia="仿宋_GB2312" w:cs="仿宋"/>
          <w:b w:val="0"/>
          <w:bCs w:val="0"/>
          <w:color w:val="auto"/>
          <w:kern w:val="2"/>
          <w:sz w:val="24"/>
          <w:szCs w:val="24"/>
          <w:u w:val="single"/>
          <w:lang w:val="en-US" w:eastAsia="zh-CN" w:bidi="ar-SA"/>
        </w:rPr>
        <w:t>、</w:t>
      </w:r>
      <w:r>
        <w:rPr>
          <w:rFonts w:hint="default" w:ascii="仿宋_GB2312" w:hAnsi="仿宋" w:eastAsia="仿宋_GB2312" w:cs="仿宋"/>
          <w:b w:val="0"/>
          <w:bCs w:val="0"/>
          <w:color w:val="auto"/>
          <w:kern w:val="2"/>
          <w:sz w:val="24"/>
          <w:szCs w:val="24"/>
          <w:u w:val="single"/>
          <w:lang w:val="en-US" w:eastAsia="zh-CN" w:bidi="ar-SA"/>
        </w:rPr>
        <w:t>第二十九条第（</w:t>
      </w:r>
      <w:r>
        <w:rPr>
          <w:rFonts w:hint="eastAsia" w:ascii="仿宋_GB2312" w:hAnsi="仿宋" w:eastAsia="仿宋_GB2312" w:cs="仿宋"/>
          <w:b w:val="0"/>
          <w:bCs w:val="0"/>
          <w:color w:val="auto"/>
          <w:kern w:val="2"/>
          <w:sz w:val="24"/>
          <w:szCs w:val="24"/>
          <w:u w:val="single"/>
          <w:lang w:val="en-US" w:eastAsia="zh-CN" w:bidi="ar-SA"/>
        </w:rPr>
        <w:t>二</w:t>
      </w:r>
      <w:r>
        <w:rPr>
          <w:rFonts w:hint="default" w:ascii="仿宋_GB2312" w:hAnsi="仿宋" w:eastAsia="仿宋_GB2312" w:cs="仿宋"/>
          <w:b w:val="0"/>
          <w:bCs w:val="0"/>
          <w:color w:val="auto"/>
          <w:kern w:val="2"/>
          <w:sz w:val="24"/>
          <w:szCs w:val="24"/>
          <w:u w:val="single"/>
          <w:lang w:val="en-US" w:eastAsia="zh-CN" w:bidi="ar-SA"/>
        </w:rPr>
        <w:t>）项</w:t>
      </w:r>
      <w:r>
        <w:rPr>
          <w:rFonts w:hint="eastAsia" w:ascii="仿宋_GB2312" w:hAnsi="仿宋" w:eastAsia="仿宋_GB2312" w:cs="仿宋"/>
          <w:b w:val="0"/>
          <w:bCs w:val="0"/>
          <w:color w:val="auto"/>
          <w:kern w:val="2"/>
          <w:sz w:val="24"/>
          <w:szCs w:val="24"/>
          <w:u w:val="single"/>
          <w:lang w:val="en-US" w:eastAsia="zh-CN" w:bidi="ar-SA"/>
        </w:rPr>
        <w:t>以及</w:t>
      </w:r>
      <w:r>
        <w:rPr>
          <w:rFonts w:hint="default" w:ascii="仿宋_GB2312" w:hAnsi="仿宋" w:eastAsia="仿宋_GB2312" w:cs="仿宋"/>
          <w:b w:val="0"/>
          <w:bCs w:val="0"/>
          <w:color w:val="auto"/>
          <w:kern w:val="2"/>
          <w:sz w:val="24"/>
          <w:szCs w:val="24"/>
          <w:u w:val="single"/>
          <w:lang w:val="en-US" w:eastAsia="zh-CN" w:bidi="ar-SA"/>
        </w:rPr>
        <w:t>第三十条第</w:t>
      </w:r>
      <w:r>
        <w:rPr>
          <w:rFonts w:hint="eastAsia" w:ascii="仿宋_GB2312" w:hAnsi="仿宋" w:eastAsia="仿宋_GB2312" w:cs="仿宋"/>
          <w:b w:val="0"/>
          <w:bCs w:val="0"/>
          <w:color w:val="auto"/>
          <w:kern w:val="2"/>
          <w:sz w:val="24"/>
          <w:szCs w:val="24"/>
          <w:u w:val="single"/>
          <w:lang w:val="en-US" w:eastAsia="zh-CN" w:bidi="ar-SA"/>
        </w:rPr>
        <w:t>（一）、</w:t>
      </w:r>
      <w:r>
        <w:rPr>
          <w:rFonts w:hint="default" w:ascii="仿宋_GB2312" w:hAnsi="仿宋" w:eastAsia="仿宋_GB2312"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二</w:t>
      </w:r>
      <w:r>
        <w:rPr>
          <w:rFonts w:hint="default" w:ascii="仿宋_GB2312" w:hAnsi="仿宋" w:eastAsia="仿宋_GB2312"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、（三）</w:t>
      </w:r>
      <w:r>
        <w:rPr>
          <w:rFonts w:hint="default" w:ascii="仿宋_GB2312" w:hAnsi="仿宋" w:eastAsia="仿宋_GB2312" w:cs="仿宋"/>
          <w:b w:val="0"/>
          <w:bCs w:val="0"/>
          <w:color w:val="auto"/>
          <w:kern w:val="2"/>
          <w:sz w:val="24"/>
          <w:szCs w:val="24"/>
          <w:u w:val="single"/>
          <w:lang w:val="en-US" w:eastAsia="zh-CN" w:bidi="ar-SA"/>
        </w:rPr>
        <w:t>项</w:t>
      </w:r>
      <w:r>
        <w:rPr>
          <w:rFonts w:hint="eastAsia" w:ascii="仿宋_GB2312" w:hAnsi="仿宋" w:eastAsia="仿宋_GB2312" w:cs="仿宋"/>
          <w:b w:val="0"/>
          <w:bCs w:val="0"/>
          <w:color w:val="auto"/>
          <w:kern w:val="2"/>
          <w:sz w:val="24"/>
          <w:szCs w:val="24"/>
          <w:u w:val="single"/>
          <w:lang w:val="en-US" w:eastAsia="zh-CN" w:bidi="ar-SA"/>
        </w:rPr>
        <w:t>的规定，以及</w:t>
      </w:r>
      <w:r>
        <w:rPr>
          <w:rFonts w:hint="eastAsia" w:ascii="仿宋_GB2312" w:hAnsi="仿宋" w:eastAsia="仿宋_GB2312" w:cs="仿宋"/>
          <w:color w:val="auto"/>
          <w:sz w:val="24"/>
          <w:szCs w:val="24"/>
          <w:u w:val="single"/>
          <w:lang w:val="en-US" w:eastAsia="zh-CN"/>
        </w:rPr>
        <w:t>《安全生产行政处罚自由裁量适用规则》（国家安监总局第31号令）第十四条、第十五条及第十六条不存在</w:t>
      </w:r>
      <w:r>
        <w:rPr>
          <w:rFonts w:hint="eastAsia" w:ascii="仿宋_GB2312" w:hAnsi="仿宋" w:eastAsia="仿宋_GB2312" w:cs="仿宋"/>
          <w:b w:val="0"/>
          <w:bCs w:val="0"/>
          <w:color w:val="auto"/>
          <w:kern w:val="2"/>
          <w:sz w:val="24"/>
          <w:szCs w:val="24"/>
          <w:u w:val="single"/>
          <w:lang w:val="en-US" w:eastAsia="zh-CN" w:bidi="ar-SA"/>
        </w:rPr>
        <w:t>从轻处罚、从重处罚、不予处罚情形的规定</w:t>
      </w:r>
      <w:r>
        <w:rPr>
          <w:rFonts w:hint="eastAsia" w:ascii="仿宋_GB2312" w:hAnsi="仿宋" w:eastAsia="仿宋_GB2312" w:cs="Calibri"/>
          <w:sz w:val="24"/>
          <w:szCs w:val="24"/>
        </w:rPr>
        <w:t>，决定</w:t>
      </w:r>
      <w:r>
        <w:rPr>
          <w:rFonts w:hint="eastAsia" w:ascii="仿宋_GB2312" w:hAnsi="仿宋" w:eastAsia="仿宋_GB2312" w:cs="Calibri"/>
          <w:sz w:val="24"/>
          <w:szCs w:val="24"/>
          <w:lang w:eastAsia="zh-CN"/>
        </w:rPr>
        <w:t>给予</w:t>
      </w:r>
      <w:r>
        <w:rPr>
          <w:rFonts w:hint="eastAsia" w:ascii="仿宋_GB2312" w:hAnsi="仿宋" w:eastAsia="仿宋_GB2312" w:cs="Calibri"/>
          <w:sz w:val="24"/>
          <w:szCs w:val="24"/>
          <w:u w:val="single"/>
        </w:rPr>
        <w:t>责令限期改正，处人民币</w:t>
      </w:r>
      <w:r>
        <w:rPr>
          <w:rFonts w:hint="eastAsia" w:ascii="仿宋_GB2312" w:hAnsi="仿宋" w:eastAsia="仿宋_GB2312" w:cs="Calibri"/>
          <w:sz w:val="24"/>
          <w:szCs w:val="24"/>
          <w:u w:val="single"/>
          <w:lang w:val="en-US" w:eastAsia="zh-CN"/>
        </w:rPr>
        <w:t>45</w:t>
      </w:r>
      <w:r>
        <w:rPr>
          <w:rFonts w:hint="eastAsia" w:ascii="仿宋_GB2312" w:hAnsi="仿宋" w:eastAsia="仿宋_GB2312" w:cs="Calibri"/>
          <w:sz w:val="24"/>
          <w:szCs w:val="24"/>
          <w:u w:val="single"/>
        </w:rPr>
        <w:t>000元（大写：</w:t>
      </w:r>
      <w:r>
        <w:rPr>
          <w:rFonts w:hint="eastAsia" w:ascii="仿宋_GB2312" w:hAnsi="仿宋" w:eastAsia="仿宋_GB2312" w:cs="Calibri"/>
          <w:sz w:val="24"/>
          <w:szCs w:val="24"/>
          <w:u w:val="single"/>
          <w:lang w:eastAsia="zh-CN"/>
        </w:rPr>
        <w:t>肆</w:t>
      </w:r>
      <w:r>
        <w:rPr>
          <w:rFonts w:hint="eastAsia" w:ascii="仿宋_GB2312" w:hAnsi="仿宋" w:eastAsia="仿宋_GB2312" w:cs="Calibri"/>
          <w:sz w:val="24"/>
          <w:szCs w:val="24"/>
          <w:u w:val="single"/>
        </w:rPr>
        <w:t>万伍仟元整）罚款</w:t>
      </w:r>
      <w:r>
        <w:rPr>
          <w:rFonts w:hint="eastAsia" w:ascii="仿宋_GB2312" w:hAnsi="仿宋" w:eastAsia="仿宋_GB2312" w:cs="Calibri"/>
          <w:sz w:val="24"/>
          <w:szCs w:val="24"/>
        </w:rPr>
        <w:t>的行政处罚。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处以罚款的，罚款自收到本决定书之日起15日内缴至</w:t>
      </w:r>
      <w:r>
        <w:rPr>
          <w:rFonts w:hint="eastAsia" w:ascii="仿宋_GB2312" w:hAnsi="仿宋" w:eastAsia="仿宋_GB2312" w:cs="Calibri"/>
          <w:sz w:val="24"/>
          <w:szCs w:val="24"/>
          <w:u w:val="single"/>
          <w:lang w:eastAsia="zh-CN"/>
        </w:rPr>
        <w:t>安宁市财政局县级国家金库安宁市支库</w:t>
      </w:r>
      <w:r>
        <w:rPr>
          <w:rFonts w:hint="eastAsia" w:ascii="仿宋_GB2312" w:hAnsi="仿宋" w:eastAsia="仿宋_GB2312" w:cs="Calibri"/>
          <w:sz w:val="24"/>
          <w:szCs w:val="24"/>
        </w:rPr>
        <w:t>，到期不缴每日按罚款数额的3%加处罚款。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 w:eastAsia="仿宋_GB2312" w:cs="Calibri"/>
          <w:sz w:val="24"/>
          <w:szCs w:val="24"/>
        </w:rPr>
      </w:pPr>
      <w:r>
        <w:rPr>
          <w:rFonts w:hint="eastAsia" w:ascii="仿宋_GB2312" w:hAnsi="仿宋" w:eastAsia="仿宋_GB2312" w:cs="Calibri"/>
          <w:sz w:val="24"/>
          <w:szCs w:val="24"/>
        </w:rPr>
        <w:t>如果不服本处罚决定，可以依法在60日内向</w:t>
      </w:r>
      <w:r>
        <w:rPr>
          <w:rFonts w:hint="eastAsia" w:ascii="仿宋_GB2312" w:hAnsi="仿宋" w:eastAsia="仿宋_GB2312" w:cs="Calibri"/>
          <w:sz w:val="24"/>
          <w:szCs w:val="24"/>
          <w:u w:val="single"/>
          <w:lang w:eastAsia="zh-CN"/>
        </w:rPr>
        <w:t>安宁市</w:t>
      </w:r>
      <w:r>
        <w:rPr>
          <w:rFonts w:hint="eastAsia" w:ascii="仿宋_GB2312" w:hAnsi="仿宋" w:eastAsia="仿宋_GB2312" w:cs="Calibri"/>
          <w:color w:val="000000"/>
          <w:sz w:val="24"/>
          <w:szCs w:val="24"/>
        </w:rPr>
        <w:t>人民政府</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lang w:eastAsia="zh-CN"/>
        </w:rPr>
        <w:t>昆明铁路运输</w:t>
      </w:r>
      <w:r>
        <w:rPr>
          <w:rFonts w:hint="eastAsia" w:ascii="仿宋_GB2312" w:hAnsi="仿宋" w:eastAsia="仿宋_GB2312" w:cs="Calibri"/>
          <w:sz w:val="24"/>
          <w:szCs w:val="24"/>
        </w:rPr>
        <w:t>法院提起行政诉讼，但本决定不停止执行，法律另有规定的除外。逾期不申请行政复议、不提起行政诉讼又不履行的，本机关将依法申请人民法院强制执行或者依照有关规定强制执行。</w:t>
      </w:r>
    </w:p>
    <w:p>
      <w:pPr>
        <w:pStyle w:val="17"/>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 w:cs="Calibri"/>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pPr>
    </w:p>
    <w:p>
      <w:pPr>
        <w:pStyle w:val="17"/>
        <w:keepNext w:val="0"/>
        <w:keepLines w:val="0"/>
        <w:pageBreakBefore w:val="0"/>
        <w:widowControl w:val="0"/>
        <w:kinsoku/>
        <w:wordWrap/>
        <w:overflowPunct/>
        <w:topLinePunct w:val="0"/>
        <w:autoSpaceDE/>
        <w:autoSpaceDN/>
        <w:bidi w:val="0"/>
        <w:adjustRightInd/>
        <w:snapToGrid/>
        <w:spacing w:line="480" w:lineRule="exact"/>
        <w:textAlignment w:val="auto"/>
      </w:pPr>
    </w:p>
    <w:p>
      <w:pPr>
        <w:keepNext w:val="0"/>
        <w:keepLines w:val="0"/>
        <w:pageBreakBefore w:val="0"/>
        <w:widowControl w:val="0"/>
        <w:kinsoku/>
        <w:wordWrap/>
        <w:overflowPunct/>
        <w:topLinePunct w:val="0"/>
        <w:autoSpaceDE/>
        <w:autoSpaceDN/>
        <w:bidi w:val="0"/>
        <w:adjustRightInd/>
        <w:snapToGrid/>
        <w:spacing w:line="480" w:lineRule="exact"/>
        <w:textAlignment w:val="auto"/>
      </w:pPr>
    </w:p>
    <w:p>
      <w:pPr>
        <w:pStyle w:val="17"/>
        <w:keepNext w:val="0"/>
        <w:keepLines w:val="0"/>
        <w:pageBreakBefore w:val="0"/>
        <w:widowControl w:val="0"/>
        <w:kinsoku/>
        <w:wordWrap/>
        <w:overflowPunct/>
        <w:topLinePunct w:val="0"/>
        <w:autoSpaceDE/>
        <w:autoSpaceDN/>
        <w:bidi w:val="0"/>
        <w:adjustRightInd/>
        <w:snapToGrid/>
        <w:spacing w:line="480" w:lineRule="exact"/>
        <w:textAlignment w:val="auto"/>
      </w:pPr>
    </w:p>
    <w:p>
      <w:pPr>
        <w:keepNext w:val="0"/>
        <w:keepLines w:val="0"/>
        <w:pageBreakBefore w:val="0"/>
        <w:widowControl w:val="0"/>
        <w:kinsoku/>
        <w:wordWrap/>
        <w:overflowPunct/>
        <w:topLinePunct w:val="0"/>
        <w:autoSpaceDE/>
        <w:autoSpaceDN/>
        <w:bidi w:val="0"/>
        <w:adjustRightInd/>
        <w:snapToGrid/>
        <w:spacing w:line="480" w:lineRule="exact"/>
        <w:textAlignment w:val="auto"/>
      </w:pPr>
    </w:p>
    <w:p>
      <w:pPr>
        <w:pStyle w:val="17"/>
        <w:keepNext w:val="0"/>
        <w:keepLines w:val="0"/>
        <w:pageBreakBefore w:val="0"/>
        <w:widowControl w:val="0"/>
        <w:kinsoku/>
        <w:wordWrap/>
        <w:overflowPunct/>
        <w:topLinePunct w:val="0"/>
        <w:autoSpaceDE/>
        <w:autoSpaceDN/>
        <w:bidi w:val="0"/>
        <w:adjustRightInd/>
        <w:snapToGrid/>
        <w:spacing w:line="480" w:lineRule="exact"/>
        <w:textAlignment w:val="auto"/>
      </w:pPr>
    </w:p>
    <w:p>
      <w:pPr>
        <w:keepNext w:val="0"/>
        <w:keepLines w:val="0"/>
        <w:pageBreakBefore w:val="0"/>
        <w:widowControl w:val="0"/>
        <w:kinsoku/>
        <w:wordWrap/>
        <w:overflowPunct/>
        <w:topLinePunct w:val="0"/>
        <w:autoSpaceDE/>
        <w:autoSpaceDN/>
        <w:bidi w:val="0"/>
        <w:adjustRightInd/>
        <w:snapToGrid/>
        <w:spacing w:line="480" w:lineRule="exact"/>
        <w:textAlignment w:val="auto"/>
      </w:pPr>
    </w:p>
    <w:p>
      <w:pPr>
        <w:pStyle w:val="17"/>
        <w:keepNext w:val="0"/>
        <w:keepLines w:val="0"/>
        <w:pageBreakBefore w:val="0"/>
        <w:widowControl w:val="0"/>
        <w:kinsoku/>
        <w:wordWrap/>
        <w:overflowPunct/>
        <w:topLinePunct w:val="0"/>
        <w:autoSpaceDE/>
        <w:autoSpaceDN/>
        <w:bidi w:val="0"/>
        <w:adjustRightInd/>
        <w:snapToGrid/>
        <w:spacing w:line="480" w:lineRule="exact"/>
        <w:textAlignment w:val="auto"/>
      </w:pPr>
    </w:p>
    <w:p>
      <w:pPr>
        <w:keepNext w:val="0"/>
        <w:keepLines w:val="0"/>
        <w:pageBreakBefore w:val="0"/>
        <w:widowControl w:val="0"/>
        <w:kinsoku/>
        <w:wordWrap/>
        <w:overflowPunct/>
        <w:topLinePunct w:val="0"/>
        <w:autoSpaceDE/>
        <w:autoSpaceDN/>
        <w:bidi w:val="0"/>
        <w:adjustRightInd/>
        <w:snapToGrid/>
        <w:spacing w:line="480" w:lineRule="exact"/>
        <w:textAlignment w:val="auto"/>
      </w:pPr>
    </w:p>
    <w:p>
      <w:pPr>
        <w:pStyle w:val="2"/>
        <w:numPr>
          <w:ilvl w:val="0"/>
          <w:numId w:val="0"/>
        </w:numPr>
        <w:ind w:leftChars="0" w:right="210" w:rightChars="100"/>
      </w:pPr>
    </w:p>
    <w:p>
      <w:pPr>
        <w:keepNext w:val="0"/>
        <w:keepLines w:val="0"/>
        <w:pageBreakBefore w:val="0"/>
        <w:widowControl w:val="0"/>
        <w:kinsoku/>
        <w:wordWrap/>
        <w:overflowPunct/>
        <w:topLinePunct w:val="0"/>
        <w:autoSpaceDE/>
        <w:autoSpaceDN/>
        <w:bidi w:val="0"/>
        <w:adjustRightInd/>
        <w:snapToGrid/>
        <w:spacing w:line="480" w:lineRule="exact"/>
        <w:textAlignment w:val="auto"/>
      </w:pPr>
    </w:p>
    <w:p>
      <w:pPr>
        <w:keepNext w:val="0"/>
        <w:keepLines w:val="0"/>
        <w:pageBreakBefore w:val="0"/>
        <w:widowControl w:val="0"/>
        <w:kinsoku/>
        <w:wordWrap/>
        <w:overflowPunct/>
        <w:topLinePunct w:val="0"/>
        <w:autoSpaceDE/>
        <w:autoSpaceDN/>
        <w:bidi w:val="0"/>
        <w:adjustRightInd/>
        <w:snapToGrid/>
        <w:spacing w:line="480" w:lineRule="exact"/>
        <w:ind w:firstLine="4320" w:firstLineChars="1800"/>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eastAsia="zh-CN"/>
        </w:rPr>
        <w:t>安宁市</w:t>
      </w:r>
      <w:r>
        <w:rPr>
          <w:rFonts w:hint="eastAsia" w:ascii="仿宋_GB2312" w:hAnsi="仿宋" w:eastAsia="仿宋_GB2312" w:cs="Calibri"/>
          <w:sz w:val="24"/>
          <w:szCs w:val="24"/>
        </w:rPr>
        <w:t>应急管理</w:t>
      </w:r>
      <w:r>
        <w:rPr>
          <w:rFonts w:hint="eastAsia" w:ascii="仿宋_GB2312" w:hAnsi="仿宋" w:eastAsia="仿宋_GB2312" w:cs="Calibri"/>
          <w:sz w:val="24"/>
          <w:szCs w:val="24"/>
          <w:lang w:eastAsia="zh-CN"/>
        </w:rPr>
        <w:t>局</w:t>
      </w:r>
      <w:r>
        <w:rPr>
          <w:rFonts w:hint="eastAsia" w:ascii="仿宋_GB2312" w:hAnsi="仿宋" w:eastAsia="仿宋_GB2312" w:cs="Calibri"/>
          <w:sz w:val="24"/>
          <w:szCs w:val="24"/>
        </w:rPr>
        <w:t>（印章）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Calibri"/>
          <w:color w:val="auto"/>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2022</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8</w:t>
      </w:r>
      <w:r>
        <w:rPr>
          <w:rFonts w:hint="eastAsia" w:ascii="仿宋_GB2312" w:hAnsi="仿宋" w:eastAsia="仿宋_GB2312" w:cs="Calibri"/>
          <w:color w:val="auto"/>
          <w:sz w:val="24"/>
          <w:szCs w:val="24"/>
        </w:rPr>
        <w:t>月</w:t>
      </w:r>
      <w:r>
        <w:rPr>
          <w:rFonts w:hint="eastAsia" w:ascii="仿宋_GB2312" w:hAnsi="仿宋" w:eastAsia="仿宋_GB2312" w:cs="Calibri"/>
          <w:color w:val="auto"/>
          <w:sz w:val="24"/>
          <w:szCs w:val="24"/>
          <w:lang w:val="en-US" w:eastAsia="zh-CN"/>
        </w:rPr>
        <w:t>19</w:t>
      </w:r>
      <w:r>
        <w:rPr>
          <w:rFonts w:hint="eastAsia" w:ascii="仿宋_GB2312" w:hAnsi="仿宋" w:eastAsia="仿宋_GB2312" w:cs="Calibri"/>
          <w:color w:val="auto"/>
          <w:sz w:val="24"/>
          <w:szCs w:val="24"/>
        </w:rPr>
        <w:t>日</w:t>
      </w:r>
    </w:p>
    <w:p>
      <w:pPr>
        <w:pStyle w:val="17"/>
        <w:rPr>
          <w:rFonts w:hint="eastAsia" w:ascii="仿宋_GB2312" w:hAnsi="仿宋" w:eastAsia="仿宋_GB2312" w:cs="Calibri"/>
          <w:color w:val="auto"/>
          <w:sz w:val="24"/>
          <w:szCs w:val="24"/>
        </w:rPr>
      </w:pPr>
    </w:p>
    <w:p/>
    <w:p>
      <w:pPr>
        <w:spacing w:line="20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knY5dAAAAAE&#10;AQAADwAAAAAAAAABACAAAAAiAAAAZHJzL2Rvd25yZXYueG1sUEsBAhQAFAAAAAgAh07iQDDko3vr&#10;AQAAtgMAAA4AAAAAAAAAAQAgAAAAHwEAAGRycy9lMm9Eb2MueG1sUEsFBgAAAAAGAAYAWQEAAHwF&#10;AAAAAA==&#10;">
                <v:fill on="f" focussize="0,0"/>
                <v:stroke weight="1.5pt" color="#000000" joinstyle="round"/>
                <v:imagedata o:title=""/>
                <o:lock v:ext="edit" aspectratio="f"/>
              </v:line>
            </w:pict>
          </mc:Fallback>
        </mc:AlternateContent>
      </w:r>
    </w:p>
    <w:p>
      <w:r>
        <w:rPr>
          <w:rFonts w:hint="eastAsia" w:ascii="仿宋_GB2312" w:hAnsi="仿宋" w:eastAsia="仿宋_GB2312" w:cs="Calibri"/>
          <w:sz w:val="24"/>
          <w:szCs w:val="24"/>
        </w:rPr>
        <w:t>本文书一式两份：一份由应急管理部门备案，一份交被处罚人（单位）。</w:t>
      </w:r>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22F5D"/>
    <w:multiLevelType w:val="multilevel"/>
    <w:tmpl w:val="31122F5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s>
  <w:rsids>
    <w:rsidRoot w:val="00721F54"/>
    <w:rsid w:val="00323941"/>
    <w:rsid w:val="00721F54"/>
    <w:rsid w:val="008B5B7D"/>
    <w:rsid w:val="00A95CC8"/>
    <w:rsid w:val="01A2517A"/>
    <w:rsid w:val="069353E3"/>
    <w:rsid w:val="06E635A4"/>
    <w:rsid w:val="0CA05EB7"/>
    <w:rsid w:val="0DB950F8"/>
    <w:rsid w:val="0FBC2C18"/>
    <w:rsid w:val="10AF0AFC"/>
    <w:rsid w:val="16AD3796"/>
    <w:rsid w:val="16F057DF"/>
    <w:rsid w:val="181E3044"/>
    <w:rsid w:val="1AE62470"/>
    <w:rsid w:val="1BCB52E7"/>
    <w:rsid w:val="1CD671F4"/>
    <w:rsid w:val="1F2117CA"/>
    <w:rsid w:val="206F4A96"/>
    <w:rsid w:val="20E11B2A"/>
    <w:rsid w:val="22853819"/>
    <w:rsid w:val="2BFD2298"/>
    <w:rsid w:val="306F38C2"/>
    <w:rsid w:val="30791007"/>
    <w:rsid w:val="33FE3E49"/>
    <w:rsid w:val="361330F5"/>
    <w:rsid w:val="38F03FA3"/>
    <w:rsid w:val="3E684CCF"/>
    <w:rsid w:val="417B3AF1"/>
    <w:rsid w:val="430E2742"/>
    <w:rsid w:val="47C21209"/>
    <w:rsid w:val="4D4D1254"/>
    <w:rsid w:val="4D743966"/>
    <w:rsid w:val="4FBE01E7"/>
    <w:rsid w:val="51A0023B"/>
    <w:rsid w:val="51F66855"/>
    <w:rsid w:val="52D14331"/>
    <w:rsid w:val="552E40C0"/>
    <w:rsid w:val="55342CF9"/>
    <w:rsid w:val="5804000B"/>
    <w:rsid w:val="582C77D6"/>
    <w:rsid w:val="58FF69C3"/>
    <w:rsid w:val="5952350C"/>
    <w:rsid w:val="5A794B44"/>
    <w:rsid w:val="5C022666"/>
    <w:rsid w:val="5C1C3B59"/>
    <w:rsid w:val="5D8B722E"/>
    <w:rsid w:val="5DFB71EC"/>
    <w:rsid w:val="5E9242BA"/>
    <w:rsid w:val="60D5364F"/>
    <w:rsid w:val="66CE1005"/>
    <w:rsid w:val="6776265C"/>
    <w:rsid w:val="68CF086E"/>
    <w:rsid w:val="68CF4966"/>
    <w:rsid w:val="68D84852"/>
    <w:rsid w:val="6CB81676"/>
    <w:rsid w:val="6CBC6267"/>
    <w:rsid w:val="77176AA7"/>
    <w:rsid w:val="7A4B1DC7"/>
    <w:rsid w:val="7A4F68BC"/>
    <w:rsid w:val="7A6425E0"/>
    <w:rsid w:val="7DFF3641"/>
    <w:rsid w:val="7E1361CA"/>
    <w:rsid w:val="7EF6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styleId="3">
    <w:name w:val="Balloon Text"/>
    <w:basedOn w:val="1"/>
    <w:link w:val="20"/>
    <w:qFormat/>
    <w:uiPriority w:val="0"/>
    <w:rPr>
      <w:sz w:val="18"/>
      <w:szCs w:val="18"/>
    </w:r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555555"/>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555555"/>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paragraph" w:customStyle="1" w:styleId="17">
    <w:name w:val="正文-公1"/>
    <w:basedOn w:val="1"/>
    <w:next w:val="1"/>
    <w:qFormat/>
    <w:uiPriority w:val="0"/>
    <w:pPr>
      <w:ind w:firstLine="200" w:firstLineChars="200"/>
      <w:jc w:val="left"/>
    </w:pPr>
    <w:rPr>
      <w:rFonts w:eastAsia="仿宋_GB2312"/>
    </w:rPr>
  </w:style>
  <w:style w:type="character" w:customStyle="1" w:styleId="18">
    <w:name w:val="页眉 字符"/>
    <w:basedOn w:val="8"/>
    <w:link w:val="5"/>
    <w:qFormat/>
    <w:uiPriority w:val="0"/>
    <w:rPr>
      <w:rFonts w:ascii="Calibri" w:hAnsi="Calibri"/>
      <w:kern w:val="2"/>
      <w:sz w:val="18"/>
      <w:szCs w:val="18"/>
    </w:rPr>
  </w:style>
  <w:style w:type="character" w:customStyle="1" w:styleId="19">
    <w:name w:val="页脚 字符"/>
    <w:basedOn w:val="8"/>
    <w:link w:val="4"/>
    <w:qFormat/>
    <w:uiPriority w:val="0"/>
    <w:rPr>
      <w:rFonts w:ascii="Calibri" w:hAnsi="Calibri"/>
      <w:kern w:val="2"/>
      <w:sz w:val="18"/>
      <w:szCs w:val="18"/>
    </w:rPr>
  </w:style>
  <w:style w:type="character" w:customStyle="1" w:styleId="20">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1169</Words>
  <Characters>1217</Characters>
  <Lines>8</Lines>
  <Paragraphs>2</Paragraphs>
  <TotalTime>46</TotalTime>
  <ScaleCrop>false</ScaleCrop>
  <LinksUpToDate>false</LinksUpToDate>
  <CharactersWithSpaces>1509</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cuiji</dc:creator>
  <cp:lastModifiedBy>MY</cp:lastModifiedBy>
  <cp:lastPrinted>2022-08-29T07:31:45Z</cp:lastPrinted>
  <dcterms:modified xsi:type="dcterms:W3CDTF">2022-08-29T07:34:09Z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A5F738993B9C46DA98BD350D75FA1A3D</vt:lpwstr>
  </property>
</Properties>
</file>