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-14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云南金伟建筑机械设备租赁有限公司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中国（云南）自由贸易试验区昆明片区官渡区世纪城春城佳墅20幢D号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仿宋_GB2312" w:hAnsi="仿宋" w:eastAsia="仿宋_GB2312" w:cs="Calibri"/>
          <w:sz w:val="24"/>
          <w:szCs w:val="21"/>
          <w:u w:val="single"/>
          <w:lang w:val="en-US"/>
        </w:rPr>
      </w:pP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val="en-US" w:eastAsia="zh-CN"/>
        </w:rPr>
        <w:t xml:space="preserve">650200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李金伟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总经理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  <w:lang w:val="en-US" w:eastAsia="zh-CN"/>
        </w:rPr>
        <w:t xml:space="preserve"> ***********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0" w:right="0" w:rightChars="0" w:firstLine="482" w:firstLineChars="200"/>
        <w:textAlignment w:val="auto"/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2022年1月7日17时56分20秒，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位于安宁市连然街道金方路与安楚公路交叉口，由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宜兴市建工建筑安装有限责任公司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承建的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安宁新城吾悦广场5号地块项目发生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一起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建筑工地塔吊大臂倒塌一般生产安全事故，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事故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造成2人死亡、1人重伤、1人轻伤。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经事故调查组认定，你公司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对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该起事故的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发生负有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重要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责任。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证据如下：1.《安宁市人民政府关于同意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宜兴市建工建筑安装有限责任公司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“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1·07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”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塔吊大臂倒塌事故调查报告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的批复》(安政复〔2022〕47号），吕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、刘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的《居民死亡医学证明书》，钱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、伊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的病情诊断证明书及住院收据，以上证据证明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2022年1月7日17时56分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安宁新城吾悦广场5号地块项目发生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一起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建筑工地塔吊大臂倒塌一般生产安全事故，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事故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造成2人死亡、1人重伤、1人轻伤。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2.相关台帐资料查阅以及你公司的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李金伟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、李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、袁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、祁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、李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、刘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、伊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**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、蔡</w:t>
      </w:r>
      <w:r>
        <w:rPr>
          <w:rFonts w:hint="eastAsia" w:ascii="仿宋_GB2312" w:hAnsi="仿宋" w:cs="仿宋"/>
          <w:b w:val="0"/>
          <w:kern w:val="2"/>
          <w:sz w:val="24"/>
          <w:szCs w:val="24"/>
          <w:u w:val="single"/>
          <w:lang w:val="en-US" w:eastAsia="zh-CN" w:bidi="ar-SA"/>
        </w:rPr>
        <w:t>**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等人的调查询问笔录，证明你公司</w:t>
      </w:r>
      <w:r>
        <w:rPr>
          <w:rFonts w:hint="default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存在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u w:val="single"/>
          <w:lang w:val="en-US" w:eastAsia="zh-CN" w:bidi="ar-SA"/>
        </w:rPr>
        <w:t>塔吊拆卸时未安排技术负责人和专职安全员到现场指导监督、未安排人员进行安全技术交底、技术员未对拆卸方案进行审核、拆卸时安排的实际作业人员与拆卸告知表中的作业人员不一致、实际作业的信号司索工和起重司机未持有效资格证书、设备日常检查维护不到位、未及时发现消除塔吊存在的事故隐患、未制定落实全员安全生产责任制等问题。3.你公司与总承包方签订的《塔式机安装租赁合同》《塔式起重机拆卸合同》以及《安宁市建筑起重机械拆卸告知》等相关材料，证明你公司是事故塔吊的出租单位，并安排人员对事故塔吊进行安装和拆卸，对该起事故的发生负有重要责任。</w:t>
      </w:r>
    </w:p>
    <w:p>
      <w:pPr>
        <w:keepNext w:val="0"/>
        <w:keepLines w:val="0"/>
        <w:pageBreakBefore w:val="0"/>
        <w:widowControl w:val="0"/>
        <w:tabs>
          <w:tab w:val="left" w:pos="2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《中华人民共和国安全生产法》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第三十条第一款、第三十六条第二款、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四十一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第二款、第四十三条以及第四十四条第一款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val="en-US" w:eastAsia="zh-CN"/>
        </w:rPr>
        <w:t>的规定，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依据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《中华人民共和国安全生产法》第一百一十四条第一款第（一）项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你单位处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400000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肆拾</w:t>
      </w:r>
      <w: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  <w:t>万元整）罚款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320" w:firstLineChars="18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320" w:firstLineChars="18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20" w:firstLineChars="23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6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8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0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32A356B"/>
    <w:rsid w:val="05C1121A"/>
    <w:rsid w:val="0FBC2C18"/>
    <w:rsid w:val="10AF0AFC"/>
    <w:rsid w:val="10DC493F"/>
    <w:rsid w:val="1BCB52E7"/>
    <w:rsid w:val="1D3A1B28"/>
    <w:rsid w:val="1EB0212B"/>
    <w:rsid w:val="1F2117CA"/>
    <w:rsid w:val="206F4A96"/>
    <w:rsid w:val="22951F2D"/>
    <w:rsid w:val="22F0036D"/>
    <w:rsid w:val="246467AC"/>
    <w:rsid w:val="2B7878A5"/>
    <w:rsid w:val="2F863DE5"/>
    <w:rsid w:val="39B40600"/>
    <w:rsid w:val="3B1B0DB4"/>
    <w:rsid w:val="3E684CCF"/>
    <w:rsid w:val="405B62FC"/>
    <w:rsid w:val="417B3AF1"/>
    <w:rsid w:val="43140CA1"/>
    <w:rsid w:val="462659C7"/>
    <w:rsid w:val="502648C6"/>
    <w:rsid w:val="52837A15"/>
    <w:rsid w:val="52D14331"/>
    <w:rsid w:val="53A16052"/>
    <w:rsid w:val="552E40C0"/>
    <w:rsid w:val="5804000B"/>
    <w:rsid w:val="582C77D6"/>
    <w:rsid w:val="5952350C"/>
    <w:rsid w:val="5A794B44"/>
    <w:rsid w:val="5C022666"/>
    <w:rsid w:val="68CF4966"/>
    <w:rsid w:val="6BAD308B"/>
    <w:rsid w:val="6CBC6267"/>
    <w:rsid w:val="6EDA6C92"/>
    <w:rsid w:val="778C44F9"/>
    <w:rsid w:val="77F02610"/>
    <w:rsid w:val="7A4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customStyle="1" w:styleId="17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0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1201</Words>
  <Characters>1252</Characters>
  <Lines>8</Lines>
  <Paragraphs>2</Paragraphs>
  <TotalTime>7</TotalTime>
  <ScaleCrop>false</ScaleCrop>
  <LinksUpToDate>false</LinksUpToDate>
  <CharactersWithSpaces>1560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MY</cp:lastModifiedBy>
  <cp:lastPrinted>2020-04-20T08:29:00Z</cp:lastPrinted>
  <dcterms:modified xsi:type="dcterms:W3CDTF">2022-11-15T02:32:59Z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9B32217C748F44AB824DF5E3EDF9772C</vt:lpwstr>
  </property>
</Properties>
</file>