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635" w:tblpY="933"/>
        <w:tblOverlap w:val="never"/>
        <w:tblW w:w="88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9"/>
        <w:gridCol w:w="1669"/>
        <w:gridCol w:w="2070"/>
        <w:gridCol w:w="2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8844" w:type="dxa"/>
            <w:gridSpan w:val="4"/>
          </w:tcPr>
          <w:p>
            <w:pPr>
              <w:jc w:val="left"/>
              <w:rPr>
                <w:vertAlign w:val="baseline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公告信息：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2469" w:type="dxa"/>
          </w:tcPr>
          <w:p>
            <w:pPr>
              <w:jc w:val="left"/>
              <w:rPr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采购项目名称</w:t>
            </w:r>
          </w:p>
        </w:tc>
        <w:tc>
          <w:tcPr>
            <w:tcW w:w="6375" w:type="dxa"/>
            <w:gridSpan w:val="3"/>
          </w:tcPr>
          <w:p>
            <w:pPr>
              <w:jc w:val="left"/>
              <w:rPr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安宁市2021年国家级电子商务进农村综合示范县建设项目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2469" w:type="dxa"/>
          </w:tcPr>
          <w:p>
            <w:pPr>
              <w:jc w:val="left"/>
              <w:rPr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采购单位</w:t>
            </w:r>
          </w:p>
        </w:tc>
        <w:tc>
          <w:tcPr>
            <w:tcW w:w="6375" w:type="dxa"/>
            <w:gridSpan w:val="3"/>
          </w:tcPr>
          <w:p>
            <w:pPr>
              <w:jc w:val="left"/>
              <w:rPr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安宁市发展和改革局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2469" w:type="dxa"/>
          </w:tcPr>
          <w:p>
            <w:pPr>
              <w:jc w:val="left"/>
              <w:rPr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行政区域</w:t>
            </w:r>
          </w:p>
        </w:tc>
        <w:tc>
          <w:tcPr>
            <w:tcW w:w="1669" w:type="dxa"/>
          </w:tcPr>
          <w:p>
            <w:pPr>
              <w:jc w:val="left"/>
              <w:rPr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昆明市</w:t>
            </w:r>
          </w:p>
        </w:tc>
        <w:tc>
          <w:tcPr>
            <w:tcW w:w="2070" w:type="dxa"/>
          </w:tcPr>
          <w:p>
            <w:pPr>
              <w:jc w:val="left"/>
              <w:rPr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公告时间</w:t>
            </w:r>
          </w:p>
        </w:tc>
        <w:tc>
          <w:tcPr>
            <w:tcW w:w="2636" w:type="dxa"/>
          </w:tcPr>
          <w:p>
            <w:pPr>
              <w:jc w:val="left"/>
              <w:rPr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2022-01-07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2469" w:type="dxa"/>
          </w:tcPr>
          <w:p>
            <w:pPr>
              <w:jc w:val="left"/>
              <w:rPr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本项目招标公告日期</w:t>
            </w:r>
          </w:p>
        </w:tc>
        <w:tc>
          <w:tcPr>
            <w:tcW w:w="1669" w:type="dxa"/>
          </w:tcPr>
          <w:p>
            <w:pPr>
              <w:jc w:val="left"/>
              <w:rPr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2021-12-10</w:t>
            </w:r>
          </w:p>
        </w:tc>
        <w:tc>
          <w:tcPr>
            <w:tcW w:w="2070" w:type="dxa"/>
          </w:tcPr>
          <w:p>
            <w:pPr>
              <w:jc w:val="left"/>
              <w:rPr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中标日期</w:t>
            </w:r>
          </w:p>
        </w:tc>
        <w:tc>
          <w:tcPr>
            <w:tcW w:w="2636" w:type="dxa"/>
          </w:tcPr>
          <w:p>
            <w:pPr>
              <w:jc w:val="left"/>
              <w:rPr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2022-01-06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2469" w:type="dxa"/>
          </w:tcPr>
          <w:p>
            <w:pPr>
              <w:jc w:val="left"/>
              <w:rPr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中标供应商</w:t>
            </w:r>
          </w:p>
        </w:tc>
        <w:tc>
          <w:tcPr>
            <w:tcW w:w="6375" w:type="dxa"/>
            <w:gridSpan w:val="3"/>
          </w:tcPr>
          <w:p>
            <w:pPr>
              <w:jc w:val="left"/>
              <w:rPr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贵州中耘智慧科技有限公司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2469" w:type="dxa"/>
          </w:tcPr>
          <w:p>
            <w:pPr>
              <w:jc w:val="left"/>
              <w:rPr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总中标金额</w:t>
            </w:r>
          </w:p>
        </w:tc>
        <w:tc>
          <w:tcPr>
            <w:tcW w:w="6375" w:type="dxa"/>
            <w:gridSpan w:val="3"/>
          </w:tcPr>
          <w:p>
            <w:pPr>
              <w:jc w:val="left"/>
              <w:rPr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￥998.98 万元（人民币）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8844" w:type="dxa"/>
            <w:gridSpan w:val="4"/>
          </w:tcPr>
          <w:p>
            <w:pPr>
              <w:jc w:val="left"/>
              <w:rPr>
                <w:vertAlign w:val="baseline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联系人及联系方式：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2469" w:type="dxa"/>
          </w:tcPr>
          <w:p>
            <w:pPr>
              <w:jc w:val="left"/>
              <w:rPr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项目联系人</w:t>
            </w:r>
          </w:p>
        </w:tc>
        <w:tc>
          <w:tcPr>
            <w:tcW w:w="6375" w:type="dxa"/>
            <w:gridSpan w:val="3"/>
          </w:tcPr>
          <w:p>
            <w:pPr>
              <w:jc w:val="left"/>
              <w:rPr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杨玉龙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2469" w:type="dxa"/>
          </w:tcPr>
          <w:p>
            <w:pPr>
              <w:jc w:val="left"/>
              <w:rPr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项目联系电话</w:t>
            </w:r>
          </w:p>
        </w:tc>
        <w:tc>
          <w:tcPr>
            <w:tcW w:w="6375" w:type="dxa"/>
            <w:gridSpan w:val="3"/>
          </w:tcPr>
          <w:p>
            <w:pPr>
              <w:jc w:val="left"/>
              <w:rPr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0871-68691110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2469" w:type="dxa"/>
          </w:tcPr>
          <w:p>
            <w:pPr>
              <w:jc w:val="left"/>
              <w:rPr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采购单位</w:t>
            </w:r>
          </w:p>
        </w:tc>
        <w:tc>
          <w:tcPr>
            <w:tcW w:w="6375" w:type="dxa"/>
            <w:gridSpan w:val="3"/>
          </w:tcPr>
          <w:p>
            <w:pPr>
              <w:jc w:val="left"/>
              <w:rPr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安宁市发展和改革局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2469" w:type="dxa"/>
          </w:tcPr>
          <w:p>
            <w:pPr>
              <w:jc w:val="left"/>
              <w:rPr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采购单位地址</w:t>
            </w:r>
          </w:p>
        </w:tc>
        <w:tc>
          <w:tcPr>
            <w:tcW w:w="6375" w:type="dxa"/>
            <w:gridSpan w:val="3"/>
          </w:tcPr>
          <w:p>
            <w:pPr>
              <w:jc w:val="left"/>
              <w:rPr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安宁市大屯新区金晖路1号宁湖大厦18楼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2469" w:type="dxa"/>
          </w:tcPr>
          <w:p>
            <w:pPr>
              <w:jc w:val="left"/>
              <w:rPr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采购单位联系方式</w:t>
            </w:r>
          </w:p>
        </w:tc>
        <w:tc>
          <w:tcPr>
            <w:tcW w:w="6375" w:type="dxa"/>
            <w:gridSpan w:val="3"/>
          </w:tcPr>
          <w:p>
            <w:pPr>
              <w:jc w:val="left"/>
              <w:rPr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0871-68691975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2469" w:type="dxa"/>
          </w:tcPr>
          <w:p>
            <w:pPr>
              <w:jc w:val="left"/>
              <w:rPr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代理机构名称</w:t>
            </w:r>
          </w:p>
        </w:tc>
        <w:tc>
          <w:tcPr>
            <w:tcW w:w="6375" w:type="dxa"/>
            <w:gridSpan w:val="3"/>
          </w:tcPr>
          <w:p>
            <w:pPr>
              <w:jc w:val="left"/>
              <w:rPr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云南国皓建设工程咨询有限责任公司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2469" w:type="dxa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代理机构地址</w:t>
            </w:r>
          </w:p>
        </w:tc>
        <w:tc>
          <w:tcPr>
            <w:tcW w:w="6375" w:type="dxa"/>
            <w:gridSpan w:val="3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安宁市金屯路金色港湾2幢1楼1单元102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2469" w:type="dxa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代理机构联系方式</w:t>
            </w:r>
          </w:p>
        </w:tc>
        <w:tc>
          <w:tcPr>
            <w:tcW w:w="6375" w:type="dxa"/>
            <w:gridSpan w:val="3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0871-68691110</w:t>
            </w:r>
          </w:p>
        </w:tc>
      </w:tr>
    </w:tbl>
    <w:p>
      <w:pPr>
        <w:jc w:val="center"/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color="auto" w:fill="auto"/>
          <w:lang w:val="en-US" w:eastAsia="zh-CN" w:bidi="ar"/>
        </w:rPr>
        <w:t>安宁市2021年国家级电子商务进农村综合示范县建设项目评标结果公示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color="auto" w:fill="auto"/>
          <w:lang w:val="en-US" w:eastAsia="zh-CN" w:bidi="ar"/>
        </w:rPr>
        <w:br w:type="textWrapping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9C4623"/>
    <w:rsid w:val="4739714B"/>
    <w:rsid w:val="629C4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2022-04-28T08:51:00Z</dcterms:created>
  <dc:creator>Admin</dc:creator>
  <cp:lastModifiedBy>楊波</cp:lastModifiedBy>
  <dcterms:modified xsi:type="dcterms:W3CDTF">2022-05-07T01:18:57Z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FDDB3FC7A18F44C38DBDA0752BF3CCFA</vt:lpwstr>
  </property>
</Properties>
</file>