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bookmarkStart w:id="0" w:name="OLE_LINK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安宁市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关于对政协安宁市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一次</w:t>
      </w:r>
      <w:r>
        <w:rPr>
          <w:rFonts w:hint="eastAsia" w:hAnsi="方正小标宋简体" w:eastAsia="方正小标宋简体" w:cs="方正小标宋简体"/>
          <w:sz w:val="44"/>
          <w:szCs w:val="44"/>
        </w:rPr>
        <w:t>会议第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16</w:t>
      </w:r>
      <w:r>
        <w:rPr>
          <w:rFonts w:hint="eastAsia" w:hAnsi="方正小标宋简体" w:eastAsia="方正小标宋简体" w:cs="方正小标宋简体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rPr>
          <w:rFonts w:hint="eastAsia" w:hAnsi="方正小标宋简体" w:eastAsia="方正小标宋简体" w:cs="方正小标宋简体"/>
          <w:sz w:val="44"/>
          <w:szCs w:val="44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cs="仿宋_GB2312"/>
          <w:lang w:val="en-US" w:eastAsia="zh-CN"/>
        </w:rPr>
        <w:t>彭永忠</w:t>
      </w:r>
      <w:r>
        <w:rPr>
          <w:rFonts w:hint="eastAsia" w:cs="仿宋_GB231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</w:pPr>
      <w:r>
        <w:rPr>
          <w:rFonts w:hint="eastAsia" w:cs="仿宋_GB2312"/>
        </w:rPr>
        <w:t>你提出的</w:t>
      </w:r>
      <w:r>
        <w:rPr>
          <w:rFonts w:hint="eastAsia"/>
        </w:rPr>
        <w:t>“</w:t>
      </w:r>
      <w:r>
        <w:rPr>
          <w:rFonts w:hint="eastAsia" w:cs="仿宋_GB2312"/>
        </w:rPr>
        <w:t>关于加强街道及村级公办幼儿园教师队伍建设的建议的提案</w:t>
      </w:r>
      <w:r>
        <w:rPr>
          <w:rFonts w:hint="eastAsia"/>
        </w:rPr>
        <w:t>”</w:t>
      </w:r>
      <w:r>
        <w:rPr>
          <w:rFonts w:hint="eastAsia" w:cs="仿宋_GB2312"/>
        </w:rPr>
        <w:t>，已交由我们办理，现答复如下：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t>感谢您对我市乡镇（村）幼儿园教师队伍建设的关心与支持。您的提案客观、准确地分析了我市街道及村级公办幼儿园目前存在的主要问题，针对存在的问题提出了切实可行的意见建议。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hint="default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t>根据您的提案意见建议，为进一步加强街道及村级公办幼儿园教师队伍建设，我局开展了以下工作：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一、建立编内编外相结合的教师配备机制，保证教职工数量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hint="default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t>为解决公办幼儿园教师结构性缺员和教师结构不优问题，我市按照“幼儿园1:6”的师生比配备教职工总量，其中超过国家和省教职工编制标准的教师数量纳入合同制教师管理，所需经费市级财政予以保障。2022年将安排10名本科学前教育毕业生到乡镇（村）公办幼儿园任教。2022年8月，4个幼儿园教育集团已经招聘139名编外教职工（教师、保育员、后勤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二、按照“编制向教育领域倾斜”的原则，积极申请事业周转编制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val="en-US" w:eastAsia="zh-CN"/>
        </w:rPr>
        <w:t>对人口增长、新建学校、学校扩招、优秀教师引进、结构性缺员、教师患重大疾病等特殊情况，2022年教育系统向市委编委申请使用19名事业周转编制。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三、进一步优化街道及村级公办幼儿园教师队伍结构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hint="eastAsia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t>2022年秋季学期，将交流24名教学经验丰富的城区公办幼儿园教师到乡镇（村）幼儿园任教。从城区公办幼儿园后备干部队伍、中层干部中选拔、推荐、聘用优秀教师作为各街道幼儿园管理人员，提高保教质量。2022年7月，对全市基础教育学校校级领导干部进行调整，其中选派了4名副园级干部到街道幼儿园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四、开展系列幼儿教师专业技能培训及技能竞赛活动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hint="eastAsia" w:ascii="楷体_GB2312" w:hAnsi="楷体_GB2312" w:eastAsia="楷体_GB2312" w:cs="楷体_GB231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2022年3月，市教体局印发了《安宁市“螳川萌芽行动计划”系列活动2022年幼儿园教师技能大赛实施方案》，提升幼儿园师资队伍整体水平，促进我市学前教育的健康发展。4月份开展《幼儿园保育教育质量评估指南》培训，5月份开展教育教学及基本技能专业培训，6月份开展理论竞赛，7月份开展艺术竞赛（自弹自唱、舞蹈展示、命题简笔画、手工制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五、建立有效的领办帮扶机制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hint="eastAsia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t>2021年12月，市教体局印发了《关于推进中小学幼儿园集团化办学的实施意见（试行）》（安教体发〔2021〕31号），《意见》赋予教育集团更多内部管理 权，鼓励教育集团多模式创新发展。集团党组织具有干部人选推荐、干部职数统筹管理、教师调配使用和职称评审推荐权。充分发挥教育集团的品牌影响力和文化辐射力，以文化引领各成员校“和而不同”发展。目前我市主要由第一幼儿园、第二幼儿园、第三幼儿园、第六幼儿园来领办新建、薄弱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5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val="en-US" w:eastAsia="zh-CN"/>
        </w:rPr>
        <w:t>建立教育集团动态孵化管理机制，集团成员校成长为新的优质教育品牌后逐步脱离集团管理，集团重新引入新的成员校，不断培育生成新的优质教育品牌，扩大全市优质教育资源总量。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六、进一步加强公办幼儿园编外教职工管理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</w:pPr>
      <w:r>
        <w:rPr>
          <w:rFonts w:hint="eastAsia"/>
          <w:lang w:val="en-US" w:eastAsia="zh-CN"/>
        </w:rPr>
        <w:t>严把教职工入口关，招聘人员需达到国家规定的学历、普通话等级、职业资格要求，严格招聘程序，通过笔试、面试（试讲、说课、课堂实践）等多方位综合考核、考察，按照紧急、实用、好用的原则进行招录。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仿宋_GB231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cs="仿宋_GB2312"/>
          <w:lang w:val="en-US"/>
        </w:rPr>
      </w:pPr>
      <w:r>
        <w:rPr>
          <w:rFonts w:hint="eastAsia" w:cs="仿宋_GB2312"/>
        </w:rPr>
        <w:t>联系人及联系电话：</w:t>
      </w:r>
      <w:r>
        <w:rPr>
          <w:rFonts w:hint="eastAsia" w:cs="仿宋_GB2312"/>
          <w:lang w:val="en-US" w:eastAsia="zh-CN"/>
        </w:rPr>
        <w:t>余兴泽，13678761076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1264" w:rightChars="400" w:firstLine="0" w:firstLineChars="0"/>
        <w:jc w:val="right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安宁市教育体育局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1264" w:rightChars="400" w:firstLine="0" w:firstLineChars="0"/>
        <w:jc w:val="right"/>
        <w:textAlignment w:val="auto"/>
      </w:pPr>
      <w: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 w:cs="仿宋_GB2312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 w:cs="仿宋_GB2312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 w:cs="仿宋_GB231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ind w:firstLine="615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szCs w:val="32"/>
        </w:rPr>
      </w:pPr>
      <w:r>
        <w:pict>
          <v:line id="直线 15" o:spid="_x0000_s1027" o:spt="20" style="position:absolute;left:0pt;margin-left:-3pt;margin-top:28.3pt;height:0pt;width:441pt;z-index:251661312;mso-width-relative:page;mso-height-relative:page;" coordsize="21600,21600" o:gfxdata="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NUAdYAAAAIAQAADwAAAAAAAAABACAAAAAiAAAAZHJz&#10;L2Rvd25yZXYueG1sUEsBAhQAFAAAAAgAh07iQG00anbNAQAAkAMAAA4AAAAAAAAAAQAgAAAAJQEA&#10;AGRycy9lMm9Eb2MueG1sUEsFBgAAAAAGAAYAWQEAAGQFAAAAAA=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540" w:lineRule="exact"/>
        <w:ind w:left="53" w:leftChars="17" w:right="338" w:rightChars="107" w:firstLine="276" w:firstLineChars="10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抄送：市政府办公室，市政协提案委。</w:t>
      </w:r>
    </w:p>
    <w:p>
      <w:pPr>
        <w:tabs>
          <w:tab w:val="left" w:pos="7440"/>
        </w:tabs>
        <w:spacing w:line="540" w:lineRule="exact"/>
        <w:ind w:right="335" w:firstLine="271" w:firstLineChars="98"/>
        <w:rPr>
          <w:rFonts w:eastAsia="方正黑体简体"/>
        </w:rPr>
      </w:pPr>
      <w:r>
        <w:rPr>
          <w:sz w:val="28"/>
          <w:szCs w:val="28"/>
        </w:rPr>
        <w:pict>
          <v:shape id="文本框 16" o:spid="_x0000_s1028" o:spt="202" type="#_x0000_t202" style="position:absolute;left:0pt;margin-left:168.15pt;margin-top:60.1pt;height:39pt;width:98.8pt;z-index:251660288;mso-width-relative:page;mso-height-relative:page;" stroked="f" coordsize="21600,21600" o:gfxdata="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Rp/mfZAAAACwEA&#10;AA8AAAAAAAAAAQAgAAAAIgAAAGRycy9kb3ducmV2LnhtbFBLAQIUABQAAAAIAIdO4kDz1saMpwEA&#10;ACsDAAAOAAAAAAAAAAEAIAAAACgBAABkcnMvZTJvRG9jLnhtbFBLBQYAAAAABgAGAFkBAABBBQAA&#10;AAA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8"/>
          <w:szCs w:val="28"/>
        </w:rPr>
        <w:pict>
          <v:line id="直线 17" o:spid="_x0000_s1029" o:spt="20" style="position:absolute;left:0pt;margin-left:-3.45pt;margin-top:27.25pt;height:0pt;width:441pt;z-index:251663360;mso-width-relative:page;mso-height-relative:page;" coordsize="21600,21600" o:gfxdata="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x9xrYAAAACAEAAA8AAAAAAAAAAQAgAAAAIgAA&#10;AGRycy9kb3ducmV2LnhtbFBLAQIUABQAAAAIAIdO4kD9rxD7zwEAAJADAAAOAAAAAAAAAAEAIAAA&#10;ACcBAABkcnMvZTJvRG9jLnhtbFBLBQYAAAAABgAGAFkBAABo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sz w:val="28"/>
          <w:szCs w:val="28"/>
        </w:rPr>
        <w:pict>
          <v:line id="直线 18" o:spid="_x0000_s1030" o:spt="20" style="position:absolute;left:0pt;margin-left:-2.25pt;margin-top:0.5pt;height:0pt;width:441pt;z-index:251662336;mso-width-relative:page;mso-height-relative:page;" coordsize="21600,21600" o:gfxdata="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PUeC0wAAAAYBAAAPAAAAAAAAAAEAIAAAACIAAABkcnMv&#10;ZG93bnJldi54bWxQSwECFAAUAAAACACHTuJA55ZNwc8BAACPAwAADgAAAAAAAAABACAAAAAi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安宁市</w:t>
      </w:r>
      <w:r>
        <w:rPr>
          <w:rFonts w:hint="eastAsia"/>
          <w:sz w:val="28"/>
          <w:szCs w:val="28"/>
          <w:lang w:val="en-US" w:eastAsia="zh-CN"/>
        </w:rPr>
        <w:t>教育体育局办公室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 w:cs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cs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 w:cs="仿宋_GB2312"/>
          <w:sz w:val="28"/>
          <w:szCs w:val="28"/>
        </w:rPr>
        <w:t>日印</w:t>
      </w:r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MTgzNGQ4M2IxNWZhZjZhNDRkN2VkOWU4MTA4NTcifQ=="/>
  </w:docVars>
  <w:rsids>
    <w:rsidRoot w:val="206E5913"/>
    <w:rsid w:val="206E5913"/>
    <w:rsid w:val="270D31DB"/>
    <w:rsid w:val="2F931E2F"/>
    <w:rsid w:val="39266659"/>
    <w:rsid w:val="3EA16E64"/>
    <w:rsid w:val="572970AC"/>
    <w:rsid w:val="6E445903"/>
    <w:rsid w:val="6E7B2095"/>
    <w:rsid w:val="72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2"/>
    <w:qFormat/>
    <w:uiPriority w:val="0"/>
    <w:pPr>
      <w:ind w:left="271"/>
    </w:pPr>
    <w:rPr>
      <w:rFonts w:ascii="仿宋_GB2312" w:hAnsi="仿宋_GB2312" w:cs="仿宋_GB2312"/>
      <w:szCs w:val="32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character" w:styleId="10">
    <w:name w:val="page number"/>
    <w:basedOn w:val="9"/>
    <w:qFormat/>
    <w:uiPriority w:val="0"/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方正仿宋简体" w:cs="Times New Roman"/>
      <w:b/>
      <w:kern w:val="44"/>
      <w:sz w:val="44"/>
      <w:szCs w:val="44"/>
      <w:lang w:val="en-US" w:eastAsia="zh-CN" w:bidi="ar-SA"/>
    </w:rPr>
  </w:style>
  <w:style w:type="character" w:customStyle="1" w:styleId="12">
    <w:name w:val="正文文本 Char"/>
    <w:basedOn w:val="9"/>
    <w:link w:val="3"/>
    <w:qFormat/>
    <w:uiPriority w:val="0"/>
    <w:rPr>
      <w:rFonts w:ascii="仿宋_GB2312" w:hAnsi="仿宋_GB2312" w:eastAsia="方正仿宋简体" w:cs="仿宋_GB2312"/>
      <w:szCs w:val="32"/>
      <w:lang w:val="zh-CN" w:eastAsia="zh-CN" w:bidi="zh-CN"/>
    </w:rPr>
  </w:style>
  <w:style w:type="character" w:customStyle="1" w:styleId="13">
    <w:name w:val="页脚 Char"/>
    <w:basedOn w:val="9"/>
    <w:link w:val="5"/>
    <w:qFormat/>
    <w:uiPriority w:val="0"/>
    <w:rPr>
      <w:rFonts w:ascii="Times New Roman" w:hAnsi="Times New Roman" w:eastAsia="方正仿宋简体" w:cs="Times New Roman"/>
      <w:sz w:val="18"/>
      <w:lang w:val="en-US" w:eastAsia="zh-CN" w:bidi="ar-SA"/>
    </w:rPr>
  </w:style>
  <w:style w:type="character" w:customStyle="1" w:styleId="14">
    <w:name w:val="批注框文本 Char"/>
    <w:basedOn w:val="9"/>
    <w:link w:val="4"/>
    <w:qFormat/>
    <w:uiPriority w:val="0"/>
    <w:rPr>
      <w:rFonts w:ascii="Times New Roman" w:hAnsi="Times New Roman" w:eastAsia="方正仿宋简体" w:cs="Times New Roman"/>
      <w:sz w:val="18"/>
      <w:szCs w:val="18"/>
      <w:lang w:val="en-US" w:eastAsia="zh-CN" w:bidi="ar-SA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4</Pages>
  <Words>1324</Words>
  <Characters>1383</Characters>
  <Lines>11</Lines>
  <Paragraphs>10</Paragraphs>
  <TotalTime>4</TotalTime>
  <ScaleCrop>false</ScaleCrop>
  <LinksUpToDate>false</LinksUpToDate>
  <CharactersWithSpaces>1422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张绍昱</dc:creator>
  <cp:lastModifiedBy>Rick</cp:lastModifiedBy>
  <cp:lastPrinted>2022-05-16T02:13:00Z</cp:lastPrinted>
  <dcterms:modified xsi:type="dcterms:W3CDTF">2022-12-19T02:33:42Z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16C1C658AD5B4C01B1DA483B3FDA6036</vt:lpwstr>
  </property>
  <property fmtid="{D5CDD505-2E9C-101B-9397-08002B2CF9AE}" pid="4" name="newsealcount">
    <vt:i4>1</vt:i4>
  </property>
  <property fmtid="{D5CDD505-2E9C-101B-9397-08002B2CF9AE}" pid="5" name="docranid">
    <vt:lpwstr>329CE54785DC46F8922B25BC8603E861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