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安宁市交通运输局关于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安宁市320国道（建丰城至新哨湾）及二专线（螳螂川至龙山立交）改造工程政府和社会资本合作（PPP）项目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重点绩效评价的整改报告</w:t>
      </w:r>
    </w:p>
    <w:p>
      <w:pPr>
        <w:rPr>
          <w:rFonts w:hint="eastAsia" w:ascii="仿宋_GB2312" w:hAnsi="Calibri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根据《安宁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市财政局关于开展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2022年财政支出重点绩效评价有关事项的通知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》，安宁市财政局委托第三方对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安宁市交通运输局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安宁市320国道（建丰城至新哨湾）及二专线（螳螂川至龙山立交）改造工程政府和社会资本合作（PPP）项目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进行了重点绩效评价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安宁市交通运输局根据评价报告，逐条梳理，对标对表进行逐一整改，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现将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整改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情况作如下报告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76" w:lineRule="exact"/>
        <w:ind w:firstLine="640" w:firstLineChars="200"/>
        <w:jc w:val="both"/>
        <w:textAlignment w:val="auto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绩效目标设定不合理、不明确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在编制年度绩效目标时，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进一步</w:t>
      </w:r>
      <w:r>
        <w:rPr>
          <w:rFonts w:hint="eastAsia" w:ascii="仿宋_GB2312" w:eastAsia="仿宋_GB2312"/>
          <w:sz w:val="32"/>
          <w:szCs w:val="32"/>
        </w:rPr>
        <w:t>结合部门中长期规划、部门职能职责及年度的主要工作任务，梳理完善部门总体绩效目标和年度绩效目标，根据绩效目标确定具体的绩效指标，并设定明确可考核的绩效指标值；预算管理部门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继续</w:t>
      </w:r>
      <w:r>
        <w:rPr>
          <w:rFonts w:hint="eastAsia" w:ascii="仿宋_GB2312" w:eastAsia="仿宋_GB2312"/>
          <w:sz w:val="32"/>
          <w:szCs w:val="32"/>
        </w:rPr>
        <w:t>加强预算编制的审核工作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项目产出时效未达标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整改情况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outlineLvl w:val="2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320国道（建丰城至新哨湾）改造项目由于项目征地拆迁尚有部分款项未支付，导致项目施工过程中部分道路施工进展缓慢。二专线现在已进行专项验收，之前由于项目外部周边管道没有连接，导致项目消防设施不能通水，所以验收进度放缓。预计一个月内完成竣工验收。下一步，安宁市交通运输局会继续积极对接协调相关部门，督促项目公司尽快完成竣工验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并完成320国道（建丰城至新哨湾）及二专线（螳螂川至龙山立交）改造工程项目的竣工决算，完善项目资料。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before="0" w:line="576" w:lineRule="exact"/>
        <w:ind w:right="1280" w:rightChars="4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安宁市交通运输局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ind w:right="1280" w:rightChars="40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2022年12月23日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DF99C"/>
    <w:multiLevelType w:val="singleLevel"/>
    <w:tmpl w:val="460DF9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942CD"/>
    <w:rsid w:val="03086354"/>
    <w:rsid w:val="17DB6081"/>
    <w:rsid w:val="2A154C01"/>
    <w:rsid w:val="2E5B0C59"/>
    <w:rsid w:val="3AD32E31"/>
    <w:rsid w:val="535B30F7"/>
    <w:rsid w:val="654942CD"/>
    <w:rsid w:val="6CC3598A"/>
    <w:rsid w:val="70426BA2"/>
    <w:rsid w:val="7971605A"/>
    <w:rsid w:val="7DEC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0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2022-12-23T01:47:00Z</dcterms:created>
  <dc:creator>打雷又下雨嘞欧</dc:creator>
  <cp:lastModifiedBy>Lenovo</cp:lastModifiedBy>
  <dcterms:modified xsi:type="dcterms:W3CDTF">2022-12-23T02:28:41Z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