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keepNext w:val="0"/>
        <w:keepLines w:val="0"/>
        <w:pageBreakBefore w:val="0"/>
        <w:widowControl/>
        <w:kinsoku/>
        <w:wordWrap w:val="0"/>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安宁市安全生产专项整治三年行动综合</w:t>
      </w:r>
      <w:r>
        <w:rPr>
          <w:rFonts w:hint="eastAsia" w:ascii="Times New Roman" w:hAnsi="Times New Roman" w:eastAsia="方正小标宋简体" w:cs="Times New Roman"/>
          <w:color w:val="000000"/>
          <w:sz w:val="44"/>
          <w:szCs w:val="44"/>
          <w:lang w:val="zh-CN" w:eastAsia="zh-CN"/>
        </w:rPr>
        <w:t>督查</w:t>
      </w:r>
      <w:r>
        <w:rPr>
          <w:rFonts w:hint="eastAsia" w:ascii="Times New Roman" w:hAnsi="Times New Roman" w:eastAsia="方正小标宋简体" w:cs="Times New Roman"/>
          <w:color w:val="000000"/>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被督查单位（盖章）：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督查时间：</w:t>
      </w:r>
    </w:p>
    <w:tbl>
      <w:tblPr>
        <w:tblStyle w:val="8"/>
        <w:tblW w:w="15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150"/>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eastAsia="黑体"/>
                <w:sz w:val="32"/>
                <w:szCs w:val="32"/>
              </w:rPr>
            </w:pPr>
            <w:r>
              <w:rPr>
                <w:rFonts w:eastAsia="黑体"/>
                <w:sz w:val="32"/>
                <w:szCs w:val="32"/>
              </w:rPr>
              <w:t>主要内容</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eastAsia="黑体"/>
                <w:sz w:val="32"/>
                <w:szCs w:val="32"/>
              </w:rPr>
            </w:pPr>
            <w:r>
              <w:rPr>
                <w:rFonts w:hint="eastAsia" w:eastAsia="黑体"/>
                <w:sz w:val="32"/>
                <w:szCs w:val="32"/>
                <w:lang w:eastAsia="zh-CN"/>
              </w:rPr>
              <w:t>督查</w:t>
            </w:r>
            <w:r>
              <w:rPr>
                <w:rFonts w:eastAsia="黑体"/>
                <w:sz w:val="32"/>
                <w:szCs w:val="32"/>
              </w:rPr>
              <w:t>标准</w:t>
            </w:r>
          </w:p>
        </w:tc>
        <w:tc>
          <w:tcPr>
            <w:tcW w:w="88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eastAsia="黑体"/>
                <w:sz w:val="32"/>
                <w:szCs w:val="32"/>
                <w:lang w:eastAsia="zh-CN"/>
              </w:rPr>
            </w:pPr>
            <w:r>
              <w:rPr>
                <w:rFonts w:hint="eastAsia" w:eastAsia="黑体"/>
                <w:sz w:val="32"/>
                <w:szCs w:val="32"/>
                <w:lang w:eastAsia="zh-CN"/>
              </w:rPr>
              <w:t>督查情况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1.将习近平总书记关于安全生产重要论述列为党委（党组）理论</w:t>
            </w:r>
            <w:r>
              <w:rPr>
                <w:rFonts w:hint="eastAsia" w:cs="Times New Roman"/>
                <w:sz w:val="21"/>
                <w:szCs w:val="21"/>
                <w:lang w:val="en-US" w:eastAsia="zh-CN"/>
              </w:rPr>
              <w:t>学习</w:t>
            </w:r>
            <w:r>
              <w:rPr>
                <w:rFonts w:hint="default" w:ascii="Times New Roman" w:hAnsi="Times New Roman" w:eastAsia="仿宋_GB2312" w:cs="Times New Roman"/>
                <w:sz w:val="21"/>
                <w:szCs w:val="21"/>
                <w:lang w:val="en-US" w:eastAsia="zh-CN"/>
              </w:rPr>
              <w:t>中心组学习重要内容；组织观看《生命重于泰山》电视专题片。</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查看部门党委（党组）理论</w:t>
            </w:r>
            <w:r>
              <w:rPr>
                <w:rFonts w:hint="eastAsia" w:cs="Times New Roman"/>
                <w:sz w:val="21"/>
                <w:szCs w:val="21"/>
                <w:lang w:val="en-US" w:eastAsia="zh-CN"/>
              </w:rPr>
              <w:t>学习</w:t>
            </w:r>
            <w:r>
              <w:rPr>
                <w:rFonts w:hint="default" w:ascii="Times New Roman" w:hAnsi="Times New Roman" w:eastAsia="仿宋_GB2312" w:cs="Times New Roman"/>
                <w:sz w:val="21"/>
                <w:szCs w:val="21"/>
                <w:lang w:val="en-US" w:eastAsia="zh-CN"/>
              </w:rPr>
              <w:t>中心组学习贯彻落实习近平总书记关于安全生产的重要论述和指示精神的文件、会议记录、纪要、签到册、简报等情况。</w:t>
            </w:r>
          </w:p>
        </w:tc>
        <w:tc>
          <w:tcPr>
            <w:tcW w:w="88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none"/>
                <w:lang w:val="en-US" w:eastAsia="zh-CN"/>
              </w:rPr>
              <w:t>纳入党</w:t>
            </w:r>
            <w:r>
              <w:rPr>
                <w:rFonts w:hint="default" w:ascii="Times New Roman" w:hAnsi="Times New Roman" w:eastAsia="仿宋_GB2312" w:cs="Times New Roman"/>
                <w:sz w:val="21"/>
                <w:szCs w:val="21"/>
                <w:lang w:val="en-US" w:eastAsia="zh-CN"/>
              </w:rPr>
              <w:t>委（党组）理论</w:t>
            </w:r>
            <w:r>
              <w:rPr>
                <w:rFonts w:hint="eastAsia" w:cs="Times New Roman"/>
                <w:sz w:val="21"/>
                <w:szCs w:val="21"/>
                <w:lang w:val="en-US" w:eastAsia="zh-CN"/>
              </w:rPr>
              <w:t>学习</w:t>
            </w:r>
            <w:bookmarkStart w:id="0" w:name="_GoBack"/>
            <w:bookmarkEnd w:id="0"/>
            <w:r>
              <w:rPr>
                <w:rFonts w:hint="default" w:ascii="Times New Roman" w:hAnsi="Times New Roman" w:eastAsia="仿宋_GB2312" w:cs="Times New Roman"/>
                <w:sz w:val="21"/>
                <w:szCs w:val="21"/>
                <w:lang w:val="en-US" w:eastAsia="zh-CN"/>
              </w:rPr>
              <w:t>中心组学习文件名和文号：</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non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其他组织学习的文件名和文号（通知等）：</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，学习时间、参加学习的领导姓名和职务：</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，共组织</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名干部职工学习，简讯名和文号：</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2.将安全生产工作目标和重点项目纳入部门年度工作计划。</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查看部门年度工作计划等文件，对安全生产目标、重点工作详细安排。</w:t>
            </w:r>
          </w:p>
        </w:tc>
        <w:tc>
          <w:tcPr>
            <w:tcW w:w="88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lang w:val="en-US" w:eastAsia="zh-CN"/>
              </w:rPr>
              <w:t>将安全生产工作纳入部门年度工作计划的文件名和文号：</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210" w:hanging="210" w:hangingChars="100"/>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none"/>
                <w:lang w:val="en-US" w:eastAsia="zh-CN"/>
              </w:rPr>
              <w:t>制定的安全生产工作目标、计划简要情况</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3.主要领导及副职领导对本行业领域、本辖区内安全监管工作亲自深入一线开展安全检查、研究部署情况。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查看领导带队检查记录、会议记录、纪要、简讯等。1.</w:t>
            </w:r>
            <w:r>
              <w:rPr>
                <w:rFonts w:hint="default" w:ascii="Times New Roman" w:hAnsi="Times New Roman" w:eastAsia="仿宋_GB2312" w:cs="Times New Roman"/>
                <w:b/>
                <w:bCs/>
                <w:sz w:val="21"/>
                <w:szCs w:val="21"/>
                <w:lang w:val="en-US" w:eastAsia="zh-CN"/>
              </w:rPr>
              <w:t>行业主管</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部门：</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主要领导按要求每月带队检查1次安全生产工作，每月专题研究一次安全生产工作；有关副职领导按要求年内检查安全生产工作不少于4次。2.</w:t>
            </w:r>
            <w:r>
              <w:rPr>
                <w:rFonts w:hint="default" w:ascii="Times New Roman" w:hAnsi="Times New Roman" w:eastAsia="仿宋_GB2312" w:cs="Times New Roman"/>
                <w:b/>
                <w:bCs/>
                <w:color w:val="000000" w:themeColor="text1"/>
                <w:sz w:val="21"/>
                <w:szCs w:val="21"/>
                <w:lang w:val="en-US" w:eastAsia="zh-CN"/>
                <w14:textFill>
                  <w14:solidFill>
                    <w14:schemeClr w14:val="tx1"/>
                  </w14:solidFill>
                </w14:textFill>
              </w:rPr>
              <w:t>街道、管委会</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u w:val="none"/>
                <w:lang w:val="en-US" w:eastAsia="zh-CN"/>
                <w14:textFill>
                  <w14:solidFill>
                    <w14:schemeClr w14:val="tx1"/>
                  </w14:solidFill>
                </w14:textFill>
              </w:rPr>
              <w:t>每月主要领导和分管领导开展1次带队调研检查安全生产工作；</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街道办、</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园区</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党委（党工委）按要求每季度召开1次党委（党工委）会议研究解决安全生产工作；</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街道办、园区管委会安全管理机构按要求每月召开1次专题会议研究解决安全生产工作；</w:t>
            </w:r>
            <w:r>
              <w:rPr>
                <w:rFonts w:hint="default" w:ascii="Times New Roman" w:hAnsi="Times New Roman" w:eastAsia="仿宋_GB2312" w:cs="Times New Roman"/>
                <w:color w:val="000000" w:themeColor="text1"/>
                <w:sz w:val="21"/>
                <w:szCs w:val="21"/>
                <w:u w:val="none"/>
                <w:lang w:val="en-US" w:eastAsia="zh-CN"/>
                <w14:textFill>
                  <w14:solidFill>
                    <w14:schemeClr w14:val="tx1"/>
                  </w14:solidFill>
                </w14:textFill>
              </w:rPr>
              <w:t>每月分析1次监管行业安全生产形势</w:t>
            </w:r>
            <w:r>
              <w:rPr>
                <w:rFonts w:hint="default" w:ascii="Times New Roman" w:hAnsi="Times New Roman" w:eastAsia="仿宋_GB2312" w:cs="Times New Roman"/>
                <w:color w:val="000000" w:themeColor="text1"/>
                <w:kern w:val="2"/>
                <w:sz w:val="21"/>
                <w:szCs w:val="21"/>
                <w:highlight w:val="none"/>
                <w:u w:val="none"/>
                <w:lang w:val="en-US" w:eastAsia="zh-CN" w:bidi="ar-SA"/>
                <w14:textFill>
                  <w14:solidFill>
                    <w14:schemeClr w14:val="tx1"/>
                  </w14:solidFill>
                </w14:textFill>
              </w:rPr>
              <w:t xml:space="preserve">。 </w:t>
            </w:r>
          </w:p>
        </w:tc>
        <w:tc>
          <w:tcPr>
            <w:tcW w:w="88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主要领导姓名和职务、带队检查时间、地点、检查内容（简要）：</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主要领导姓名和职务、专题研究时间、会议名称、研究内容（简要）：</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none"/>
                <w:lang w:val="en-US" w:eastAsia="zh-CN"/>
              </w:rPr>
              <w:t>副职领导</w:t>
            </w:r>
            <w:r>
              <w:rPr>
                <w:rFonts w:hint="default" w:ascii="Times New Roman" w:hAnsi="Times New Roman" w:eastAsia="仿宋_GB2312" w:cs="Times New Roman"/>
                <w:sz w:val="21"/>
                <w:szCs w:val="21"/>
                <w:lang w:val="en-US" w:eastAsia="zh-CN"/>
              </w:rPr>
              <w:t>姓名和职务、带队检查时间、地点、检查内容（简要）：</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副职领导姓名和职务、专题研究时间、会议名称、研究内容（简要）：</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4.安全生产机构、人员保障等情况。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1.查看是否</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制定文件明确负责安全生产监管机构，明确细化安全监管责任科室、人员及其工作职责。</w:t>
            </w:r>
            <w:r>
              <w:rPr>
                <w:rFonts w:hint="default" w:ascii="Times New Roman" w:hAnsi="Times New Roman" w:eastAsia="仿宋_GB2312" w:cs="Times New Roman"/>
                <w:sz w:val="21"/>
                <w:szCs w:val="21"/>
                <w:lang w:val="en-US" w:eastAsia="zh-CN"/>
              </w:rPr>
              <w:t>2.人员配置是否满足安全监管工作需要。</w:t>
            </w:r>
          </w:p>
        </w:tc>
        <w:tc>
          <w:tcPr>
            <w:tcW w:w="88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lang w:val="en-US" w:eastAsia="zh-CN"/>
              </w:rPr>
              <w:t>明确</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细化安全监管责任科室、人员及其工作职责</w:t>
            </w:r>
            <w:r>
              <w:rPr>
                <w:rFonts w:hint="default" w:ascii="Times New Roman" w:hAnsi="Times New Roman" w:eastAsia="仿宋_GB2312" w:cs="Times New Roman"/>
                <w:sz w:val="21"/>
                <w:szCs w:val="21"/>
                <w:lang w:val="en-US" w:eastAsia="zh-CN"/>
              </w:rPr>
              <w:t>的文件名和文号：</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具体负责安全监管的科室名称：</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，配备安全监管人员</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5"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5.重点时期各行业主管部门安全生产大检查工作情况。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查看检查方案、通知、检查记录。重要节日、重点时段安全生产工作部署情况（岁末年初、春节元旦、“两会”、COP15、清明、端午、五一、中秋、国庆等）。2.本部门行业领域安全生产大排查大整治工作情况。 </w:t>
            </w:r>
          </w:p>
        </w:tc>
        <w:tc>
          <w:tcPr>
            <w:tcW w:w="883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lang w:val="en-US" w:eastAsia="zh-CN"/>
              </w:rPr>
              <w:t>本行业领域重要节日、重点时段安全生产工作安排部署的文件名和文号：</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outlineLvl w:val="9"/>
              <w:rPr>
                <w:rFonts w:hint="default" w:ascii="Times New Roman" w:hAnsi="Times New Roman" w:eastAsia="仿宋_GB2312" w:cs="Times New Roman"/>
                <w:sz w:val="21"/>
                <w:szCs w:val="21"/>
                <w:u w:val="single"/>
                <w:lang w:val="en-US" w:eastAsia="zh-CN"/>
              </w:rPr>
            </w:pPr>
            <w:r>
              <w:rPr>
                <w:rFonts w:hint="eastAsia" w:ascii="Times New Roman" w:hAnsi="Times New Roman"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u w:val="none"/>
                <w:lang w:val="en-US" w:eastAsia="zh-CN"/>
              </w:rPr>
              <w:t>1.</w:t>
            </w:r>
            <w:r>
              <w:rPr>
                <w:rFonts w:hint="default" w:ascii="Times New Roman" w:hAnsi="Times New Roman" w:eastAsia="仿宋_GB2312" w:cs="Times New Roman"/>
                <w:sz w:val="21"/>
                <w:szCs w:val="21"/>
                <w:lang w:val="en-US" w:eastAsia="zh-CN"/>
              </w:rPr>
              <w:t>岁末年初共</w:t>
            </w:r>
            <w:r>
              <w:rPr>
                <w:rFonts w:hint="default" w:ascii="Times New Roman" w:hAnsi="Times New Roman" w:eastAsia="仿宋_GB2312" w:cs="Times New Roman"/>
                <w:color w:val="000000"/>
                <w:kern w:val="0"/>
                <w:sz w:val="21"/>
                <w:szCs w:val="21"/>
                <w:lang w:val="en-US" w:eastAsia="zh-CN" w:bidi="ar-SA"/>
              </w:rPr>
              <w:t>成立检查组</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个，聘请专家</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人次，排查隐患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项，整改隐患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项，对</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w:t>
            </w:r>
            <w:r>
              <w:rPr>
                <w:rFonts w:hint="default" w:ascii="Times New Roman" w:hAnsi="Times New Roman" w:eastAsia="仿宋_GB2312" w:cs="Times New Roman"/>
                <w:color w:val="000000"/>
                <w:kern w:val="0"/>
                <w:sz w:val="21"/>
                <w:szCs w:val="21"/>
                <w:lang w:val="en-US" w:eastAsia="zh-CN" w:bidi="ar-SA"/>
              </w:rPr>
              <w:t>非法违法行为单位进行行政处罚；2.春节“两会”期间共成立检查组</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个，聘请专家</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人次，排查隐患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项，整改隐患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项，对</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w:t>
            </w:r>
            <w:r>
              <w:rPr>
                <w:rFonts w:hint="default" w:ascii="Times New Roman" w:hAnsi="Times New Roman" w:eastAsia="仿宋_GB2312" w:cs="Times New Roman"/>
                <w:color w:val="000000"/>
                <w:kern w:val="0"/>
                <w:sz w:val="21"/>
                <w:szCs w:val="21"/>
                <w:lang w:val="en-US" w:eastAsia="zh-CN" w:bidi="ar-SA"/>
              </w:rPr>
              <w:t>非法违法行为单位进行行政处罚；3.</w:t>
            </w:r>
            <w:r>
              <w:rPr>
                <w:rFonts w:hint="default" w:ascii="Times New Roman" w:hAnsi="Times New Roman" w:eastAsia="仿宋_GB2312" w:cs="Times New Roman"/>
                <w:sz w:val="21"/>
                <w:szCs w:val="21"/>
                <w:lang w:val="en-US" w:eastAsia="zh-CN"/>
              </w:rPr>
              <w:t>COP15期间共</w:t>
            </w:r>
            <w:r>
              <w:rPr>
                <w:rFonts w:hint="default" w:ascii="Times New Roman" w:hAnsi="Times New Roman" w:eastAsia="仿宋_GB2312" w:cs="Times New Roman"/>
                <w:color w:val="000000"/>
                <w:kern w:val="0"/>
                <w:sz w:val="21"/>
                <w:szCs w:val="21"/>
                <w:lang w:val="en-US" w:eastAsia="zh-CN" w:bidi="ar-SA"/>
              </w:rPr>
              <w:t>成立检查组</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个，聘请专家</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人次，排查隐患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项，整改隐患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项，对</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w:t>
            </w:r>
            <w:r>
              <w:rPr>
                <w:rFonts w:hint="default" w:ascii="Times New Roman" w:hAnsi="Times New Roman" w:eastAsia="仿宋_GB2312" w:cs="Times New Roman"/>
                <w:color w:val="000000"/>
                <w:kern w:val="0"/>
                <w:sz w:val="21"/>
                <w:szCs w:val="21"/>
                <w:lang w:val="en-US" w:eastAsia="zh-CN" w:bidi="ar-SA"/>
              </w:rPr>
              <w:t>非法违法行为单位进行行政处罚；4.</w:t>
            </w:r>
            <w:r>
              <w:rPr>
                <w:rFonts w:hint="default" w:ascii="Times New Roman" w:hAnsi="Times New Roman" w:eastAsia="仿宋_GB2312" w:cs="Times New Roman"/>
                <w:sz w:val="21"/>
                <w:szCs w:val="21"/>
                <w:lang w:val="en-US" w:eastAsia="zh-CN"/>
              </w:rPr>
              <w:t>清明、端午、五一期间共</w:t>
            </w:r>
            <w:r>
              <w:rPr>
                <w:rFonts w:hint="default" w:ascii="Times New Roman" w:hAnsi="Times New Roman" w:eastAsia="仿宋_GB2312" w:cs="Times New Roman"/>
                <w:color w:val="000000"/>
                <w:kern w:val="0"/>
                <w:sz w:val="21"/>
                <w:szCs w:val="21"/>
                <w:lang w:val="en-US" w:eastAsia="zh-CN" w:bidi="ar-SA"/>
              </w:rPr>
              <w:t>成立检查组</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个，聘请专家</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人次，排查隐患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项，整改隐患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项，对</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w:t>
            </w:r>
            <w:r>
              <w:rPr>
                <w:rFonts w:hint="default" w:ascii="Times New Roman" w:hAnsi="Times New Roman" w:eastAsia="仿宋_GB2312" w:cs="Times New Roman"/>
                <w:color w:val="000000"/>
                <w:kern w:val="0"/>
                <w:sz w:val="21"/>
                <w:szCs w:val="21"/>
                <w:lang w:val="en-US" w:eastAsia="zh-CN" w:bidi="ar-SA"/>
              </w:rPr>
              <w:t>非法违法行为单位进行行政处罚；5.</w:t>
            </w:r>
            <w:r>
              <w:rPr>
                <w:rFonts w:hint="default" w:ascii="Times New Roman" w:hAnsi="Times New Roman" w:eastAsia="仿宋_GB2312" w:cs="Times New Roman"/>
                <w:sz w:val="21"/>
                <w:szCs w:val="21"/>
                <w:lang w:val="en-US" w:eastAsia="zh-CN"/>
              </w:rPr>
              <w:t>中秋国庆期间共</w:t>
            </w:r>
            <w:r>
              <w:rPr>
                <w:rFonts w:hint="default" w:ascii="Times New Roman" w:hAnsi="Times New Roman" w:eastAsia="仿宋_GB2312" w:cs="Times New Roman"/>
                <w:color w:val="000000"/>
                <w:kern w:val="0"/>
                <w:sz w:val="21"/>
                <w:szCs w:val="21"/>
                <w:lang w:val="en-US" w:eastAsia="zh-CN" w:bidi="ar-SA"/>
              </w:rPr>
              <w:t>成立检查组</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个，聘请专家</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人次，排查隐患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项，整改隐患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项，对</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w:t>
            </w:r>
            <w:r>
              <w:rPr>
                <w:rFonts w:hint="default" w:ascii="Times New Roman" w:hAnsi="Times New Roman" w:eastAsia="仿宋_GB2312" w:cs="Times New Roman"/>
                <w:color w:val="000000"/>
                <w:kern w:val="0"/>
                <w:sz w:val="21"/>
                <w:szCs w:val="21"/>
                <w:lang w:val="en-US" w:eastAsia="zh-CN" w:bidi="ar-SA"/>
              </w:rPr>
              <w:t>非法违法行为单位进行行政处罚。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0"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6.安全生产专项整治三年行动工作落实情况。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查看文件、通知、报表、总结，查看各项工作任务完成情况。1.制定工作实施方案。2.成立领导小组和工作专班，召开会议部署和推进安全生产专项整治三年行动。3.建立问题隐患和制度措施“两个清单” 。4.推进危险化学品、非煤矿山、工贸行业、消防、交通运输、城市建设、工业（产业）园区和物流仓储园区、危险废物等专项整治任务，按要求报送月报、季报、年报等落实情况。5.按照时间进度，完成安全生产专项整治三年行动计划挂图作战任务。</w:t>
            </w:r>
          </w:p>
        </w:tc>
        <w:tc>
          <w:tcPr>
            <w:tcW w:w="883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color w:val="000000"/>
                <w:kern w:val="0"/>
                <w:sz w:val="21"/>
                <w:szCs w:val="21"/>
                <w:lang w:val="en-US" w:eastAsia="zh-CN" w:bidi="ar-SA"/>
              </w:rPr>
              <w:t>制定本监管行业领域安全生产专项整治三年行动实施方案文件名和文号：</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color w:val="000000"/>
                <w:kern w:val="0"/>
                <w:sz w:val="21"/>
                <w:szCs w:val="21"/>
                <w:lang w:val="en-US" w:eastAsia="zh-CN" w:bidi="ar-SA"/>
              </w:rPr>
              <w:t>成立专项整治工作专班的文件名和文号：</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lang w:val="en-US" w:eastAsia="zh-CN"/>
              </w:rPr>
              <w:t>召开会议部署和推进安全生产专项整治三年行动的时间、</w:t>
            </w:r>
            <w:r>
              <w:rPr>
                <w:rFonts w:hint="eastAsia" w:ascii="Times New Roman" w:hAnsi="Times New Roman" w:eastAsia="仿宋_GB2312" w:cs="Times New Roman"/>
                <w:sz w:val="21"/>
                <w:szCs w:val="21"/>
                <w:lang w:val="en-US" w:eastAsia="zh-CN"/>
              </w:rPr>
              <w:t>参加</w:t>
            </w:r>
            <w:r>
              <w:rPr>
                <w:rFonts w:hint="default" w:ascii="Times New Roman" w:hAnsi="Times New Roman" w:eastAsia="仿宋_GB2312" w:cs="Times New Roman"/>
                <w:sz w:val="21"/>
                <w:szCs w:val="21"/>
                <w:lang w:val="en-US" w:eastAsia="zh-CN"/>
              </w:rPr>
              <w:t>领导姓名和职务、简要</w:t>
            </w:r>
            <w:r>
              <w:rPr>
                <w:rFonts w:hint="eastAsia" w:ascii="Times New Roman" w:hAnsi="Times New Roman" w:eastAsia="仿宋_GB2312" w:cs="Times New Roman"/>
                <w:sz w:val="21"/>
                <w:szCs w:val="21"/>
                <w:lang w:val="en-US" w:eastAsia="zh-CN"/>
              </w:rPr>
              <w:t>内容</w:t>
            </w:r>
            <w:r>
              <w:rPr>
                <w:rFonts w:hint="default" w:ascii="Times New Roman" w:hAnsi="Times New Roman" w:eastAsia="仿宋_GB2312" w:cs="Times New Roman"/>
                <w:color w:val="000000"/>
                <w:kern w:val="0"/>
                <w:sz w:val="21"/>
                <w:szCs w:val="21"/>
                <w:lang w:val="en-US" w:eastAsia="zh-CN" w:bidi="ar-SA"/>
              </w:rPr>
              <w:t>：</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2022年已</w:t>
            </w:r>
            <w:r>
              <w:rPr>
                <w:rFonts w:hint="default" w:ascii="Times New Roman" w:hAnsi="Times New Roman" w:eastAsia="仿宋_GB2312" w:cs="Times New Roman"/>
                <w:sz w:val="21"/>
                <w:szCs w:val="21"/>
                <w:lang w:val="en-US" w:eastAsia="zh-CN"/>
              </w:rPr>
              <w:t>按要求报送1月、2月、3月、4月、5月、6月、7月、8月、9月、10月、11月、12月报落实情况（打钩“√”），目前未完成安全生产专项整治三年行动挂图作战任务事项（并注明后期完成时限）：</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left="3780" w:hanging="3780" w:hangingChars="1800"/>
              <w:jc w:val="both"/>
              <w:textAlignment w:val="auto"/>
              <w:rPr>
                <w:rFonts w:hint="eastAsia"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left="3780" w:hanging="3780" w:hangingChars="1800"/>
              <w:jc w:val="both"/>
              <w:textAlignment w:val="auto"/>
              <w:rPr>
                <w:rFonts w:hint="default" w:ascii="Times New Roman" w:hAnsi="Times New Roman" w:eastAsia="仿宋_GB2312" w:cs="Times New Roman"/>
                <w:sz w:val="21"/>
                <w:szCs w:val="21"/>
                <w:u w:val="single"/>
                <w:lang w:val="en-US" w:eastAsia="zh-CN"/>
              </w:rPr>
            </w:pPr>
            <w:r>
              <w:rPr>
                <w:rFonts w:hint="eastAsia"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left="3780" w:hanging="3780" w:hangingChars="1800"/>
              <w:jc w:val="both"/>
              <w:textAlignment w:val="auto"/>
              <w:rPr>
                <w:rFonts w:hint="default" w:ascii="Times New Roman" w:hAnsi="Times New Roman" w:eastAsia="仿宋_GB2312" w:cs="Times New Roman"/>
                <w:sz w:val="21"/>
                <w:szCs w:val="21"/>
                <w:u w:val="single"/>
                <w:lang w:val="en-US" w:eastAsia="zh-CN"/>
              </w:rPr>
            </w:pPr>
            <w:r>
              <w:rPr>
                <w:rFonts w:hint="eastAsia"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left="3780" w:hanging="3780" w:hangingChars="1800"/>
              <w:jc w:val="both"/>
              <w:textAlignment w:val="auto"/>
              <w:rPr>
                <w:rFonts w:hint="default" w:ascii="Times New Roman" w:hAnsi="Times New Roman" w:eastAsia="仿宋_GB2312" w:cs="Times New Roman"/>
                <w:sz w:val="21"/>
                <w:szCs w:val="21"/>
                <w:u w:val="single"/>
                <w:lang w:val="en-US" w:eastAsia="zh-CN"/>
              </w:rPr>
            </w:pPr>
            <w:r>
              <w:rPr>
                <w:rFonts w:hint="eastAsia" w:ascii="Times New Roman" w:hAnsi="Times New Roman" w:eastAsia="仿宋_GB2312" w:cs="Times New Roman"/>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7.安全生产宣传教育情况。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查看活动方案、记录、简讯等。</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在监管行业领域开展安全生产月、安全生产万里行、“安康杯”竞赛、安全生产宣传教育“五进”、“安全生产月”咨询日、防灾减灾日等宣传教育活动，积极开展安全生产和事故灾害应对相关法律法规宣传培训情况。</w:t>
            </w:r>
          </w:p>
        </w:tc>
        <w:tc>
          <w:tcPr>
            <w:tcW w:w="883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color w:val="000000"/>
                <w:kern w:val="0"/>
                <w:sz w:val="21"/>
                <w:szCs w:val="21"/>
                <w:lang w:val="en-US" w:eastAsia="zh-CN" w:bidi="ar-SA"/>
              </w:rPr>
              <w:t>开展安全生产月、安全生产万里行、“安康杯”竞赛、安全生产宣传教育“五进”、“安全生产月”咨询日、防灾减灾日等宣传教育活动文件名和文号：</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none"/>
                <w:lang w:val="en-US" w:eastAsia="zh-CN"/>
              </w:rPr>
              <w:t>简讯名和文号：</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w:t>
            </w:r>
            <w:r>
              <w:rPr>
                <w:rFonts w:hint="default" w:ascii="Times New Roman" w:hAnsi="Times New Roman" w:eastAsia="仿宋_GB2312" w:cs="Times New Roman"/>
                <w:color w:val="000000"/>
                <w:kern w:val="0"/>
                <w:sz w:val="21"/>
                <w:szCs w:val="21"/>
                <w:lang w:val="en-US" w:eastAsia="zh-CN" w:bidi="ar-SA"/>
              </w:rPr>
              <w:t>安全生产和事故灾害应对相关法律法规宣传培训特色亮点：</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rPr>
              <w:t>本部门行业领域</w:t>
            </w:r>
            <w:r>
              <w:rPr>
                <w:rFonts w:hint="default" w:ascii="Times New Roman" w:hAnsi="Times New Roman" w:eastAsia="仿宋_GB2312" w:cs="Times New Roman"/>
                <w:sz w:val="21"/>
                <w:szCs w:val="21"/>
                <w:lang w:eastAsia="zh-CN"/>
              </w:rPr>
              <w:t>监管对象清单、重大风险管控情况。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对监管对象</w:t>
            </w:r>
            <w:r>
              <w:rPr>
                <w:rFonts w:hint="default" w:ascii="Times New Roman" w:hAnsi="Times New Roman" w:eastAsia="仿宋_GB2312" w:cs="Times New Roman"/>
                <w:sz w:val="21"/>
                <w:szCs w:val="21"/>
              </w:rPr>
              <w:t>检查发现的问题隐患整改形成闭环管理</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建立重大隐患、重大风险</w:t>
            </w:r>
            <w:r>
              <w:rPr>
                <w:rFonts w:hint="default" w:ascii="Times New Roman" w:hAnsi="Times New Roman" w:eastAsia="仿宋_GB2312" w:cs="Times New Roman"/>
                <w:sz w:val="21"/>
                <w:szCs w:val="21"/>
                <w:lang w:eastAsia="zh-CN"/>
              </w:rPr>
              <w:t>源</w:t>
            </w:r>
            <w:r>
              <w:rPr>
                <w:rFonts w:hint="default" w:ascii="Times New Roman" w:hAnsi="Times New Roman" w:eastAsia="仿宋_GB2312" w:cs="Times New Roman"/>
                <w:sz w:val="21"/>
                <w:szCs w:val="21"/>
              </w:rPr>
              <w:t>台账资料。</w:t>
            </w:r>
          </w:p>
        </w:tc>
        <w:tc>
          <w:tcPr>
            <w:tcW w:w="883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ind w:left="210" w:hanging="210" w:hangingChars="100"/>
              <w:jc w:val="both"/>
              <w:textAlignment w:val="auto"/>
              <w:rPr>
                <w:rFonts w:hint="default" w:ascii="Times New Roman" w:hAnsi="Times New Roman" w:eastAsia="仿宋_GB2312" w:cs="Times New Roman"/>
                <w:color w:val="000000"/>
                <w:kern w:val="0"/>
                <w:sz w:val="21"/>
                <w:szCs w:val="21"/>
                <w:u w:val="none"/>
                <w:lang w:val="en-US" w:eastAsia="zh-CN" w:bidi="ar-SA"/>
              </w:rPr>
            </w:pPr>
            <w:r>
              <w:rPr>
                <w:rFonts w:hint="default" w:ascii="Times New Roman" w:hAnsi="Times New Roman" w:eastAsia="仿宋_GB2312" w:cs="Times New Roman"/>
                <w:sz w:val="21"/>
                <w:szCs w:val="21"/>
              </w:rPr>
              <w:t>本部门行业领域</w:t>
            </w:r>
            <w:r>
              <w:rPr>
                <w:rFonts w:hint="default" w:ascii="Times New Roman" w:hAnsi="Times New Roman" w:eastAsia="仿宋_GB2312" w:cs="Times New Roman"/>
                <w:sz w:val="21"/>
                <w:szCs w:val="21"/>
                <w:lang w:eastAsia="zh-CN"/>
              </w:rPr>
              <w:t>监管对象</w:t>
            </w: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sz w:val="21"/>
                <w:szCs w:val="21"/>
                <w:u w:val="none"/>
                <w:lang w:val="en-US" w:eastAsia="zh-CN"/>
              </w:rPr>
              <w:t>家（或户）</w:t>
            </w:r>
            <w:r>
              <w:rPr>
                <w:rFonts w:hint="default" w:ascii="Times New Roman" w:hAnsi="Times New Roman" w:eastAsia="仿宋_GB2312" w:cs="Times New Roman"/>
                <w:color w:val="000000"/>
                <w:kern w:val="0"/>
                <w:sz w:val="21"/>
                <w:szCs w:val="21"/>
                <w:lang w:val="en-US" w:eastAsia="zh-CN" w:bidi="ar-SA"/>
              </w:rPr>
              <w:t>，按行业领域划分具体为：</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领域</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家（户）；</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领域</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家（户）；</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领域</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家（户）；</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eastAsia"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领域</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u w:val="none"/>
                <w:lang w:val="en-US" w:eastAsia="zh-CN" w:bidi="ar-SA"/>
              </w:rPr>
              <w:t>家（户）。</w:t>
            </w:r>
          </w:p>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color w:val="000000"/>
                <w:kern w:val="0"/>
                <w:sz w:val="21"/>
                <w:szCs w:val="21"/>
                <w:lang w:val="en-US" w:eastAsia="zh-CN" w:bidi="ar-SA"/>
              </w:rPr>
              <w:t>2022年挂牌督办重大隐患</w:t>
            </w:r>
            <w:r>
              <w:rPr>
                <w:rFonts w:hint="default" w:ascii="Times New Roman" w:hAnsi="Times New Roman" w:eastAsia="仿宋_GB2312" w:cs="Times New Roman"/>
                <w:color w:val="000000"/>
                <w:kern w:val="0"/>
                <w:sz w:val="21"/>
                <w:szCs w:val="21"/>
                <w:lang w:val="zh-CN" w:eastAsia="zh-CN" w:bidi="ar-SA"/>
              </w:rPr>
              <w:t>文件名和文号：</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u w:val="single"/>
                <w:lang w:val="en-US" w:eastAsia="zh-CN"/>
              </w:rPr>
              <w:t xml:space="preserve">                                                                                 ，</w:t>
            </w:r>
            <w:r>
              <w:rPr>
                <w:rFonts w:hint="default" w:ascii="Times New Roman" w:hAnsi="Times New Roman" w:eastAsia="仿宋_GB2312" w:cs="Times New Roman"/>
                <w:color w:val="000000"/>
                <w:kern w:val="0"/>
                <w:sz w:val="21"/>
                <w:szCs w:val="21"/>
                <w:lang w:val="en-US" w:eastAsia="zh-CN" w:bidi="ar-SA"/>
              </w:rPr>
              <w:t>共挂牌督办重大隐患</w:t>
            </w:r>
            <w:r>
              <w:rPr>
                <w:rFonts w:hint="default" w:ascii="Times New Roman" w:hAnsi="Times New Roman" w:eastAsia="仿宋_GB2312" w:cs="Times New Roman"/>
                <w:color w:val="000000"/>
                <w:kern w:val="0"/>
                <w:sz w:val="21"/>
                <w:szCs w:val="21"/>
                <w:u w:val="single"/>
                <w:lang w:val="en-US" w:eastAsia="zh-CN" w:bidi="ar-SA"/>
              </w:rPr>
              <w:t xml:space="preserve">      </w:t>
            </w:r>
            <w:r>
              <w:rPr>
                <w:rFonts w:hint="default" w:ascii="Times New Roman" w:hAnsi="Times New Roman" w:eastAsia="仿宋_GB2312" w:cs="Times New Roman"/>
                <w:color w:val="000000"/>
                <w:kern w:val="0"/>
                <w:sz w:val="21"/>
                <w:szCs w:val="21"/>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9.应急值班值守情况。</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查看部门值班值守制度、日常应急处置安排情况。</w:t>
            </w:r>
          </w:p>
        </w:tc>
        <w:tc>
          <w:tcPr>
            <w:tcW w:w="8834"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1"/>
                <w:szCs w:val="21"/>
                <w:u w:val="single"/>
                <w:lang w:val="en-US" w:eastAsia="zh-CN"/>
              </w:rPr>
            </w:pPr>
            <w:r>
              <w:rPr>
                <w:rFonts w:hint="default" w:ascii="Times New Roman" w:hAnsi="Times New Roman" w:eastAsia="仿宋_GB2312" w:cs="Times New Roman"/>
                <w:sz w:val="21"/>
                <w:szCs w:val="21"/>
                <w:lang w:val="en-US" w:eastAsia="zh-CN"/>
              </w:rPr>
              <w:t>是/否（打钩“√”）制定值班值守制度，日常值班值守文件名和文号或相关应急值守安排情况：</w:t>
            </w:r>
            <w:r>
              <w:rPr>
                <w:rFonts w:hint="default" w:ascii="Times New Roman" w:hAnsi="Times New Roman" w:eastAsia="仿宋_GB2312"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eastAsia="仿宋_GB2312" w:cs="Times New Roman"/>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12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sz w:val="21"/>
                <w:szCs w:val="21"/>
                <w:u w:val="single"/>
                <w:lang w:val="en-US" w:eastAsia="zh-CN"/>
              </w:rPr>
            </w:pPr>
            <w:r>
              <w:rPr>
                <w:rFonts w:hint="eastAsia" w:ascii="Times New Roman" w:hAnsi="Times New Roman" w:eastAsia="仿宋_GB2312" w:cs="Times New Roman"/>
                <w:b/>
                <w:bCs/>
                <w:sz w:val="32"/>
                <w:szCs w:val="32"/>
                <w:u w:val="none"/>
                <w:lang w:val="en-US" w:eastAsia="zh-CN"/>
              </w:rPr>
              <w:t>督查组对存在问题提出整改意见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4" w:hRule="atLeast"/>
          <w:jc w:val="center"/>
        </w:trPr>
        <w:tc>
          <w:tcPr>
            <w:tcW w:w="15129"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imes New Roman" w:hAnsi="Times New Roman" w:eastAsia="仿宋_GB2312" w:cs="Times New Roman"/>
                <w:sz w:val="21"/>
                <w:szCs w:val="21"/>
                <w:u w:val="singl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rPr>
        <w:sectPr>
          <w:headerReference r:id="rId5" w:type="default"/>
          <w:footerReference r:id="rId6" w:type="default"/>
          <w:pgSz w:w="16838" w:h="11906" w:orient="landscape"/>
          <w:pgMar w:top="1587" w:right="2098" w:bottom="1474" w:left="1984" w:header="851" w:footer="1417" w:gutter="0"/>
          <w:pgNumType w:fmt="numberInDash"/>
          <w:cols w:space="720" w:num="1"/>
          <w:rtlGutter w:val="0"/>
          <w:docGrid w:type="lines" w:linePitch="312" w:charSpace="0"/>
        </w:sectPr>
      </w:pPr>
      <w:r>
        <w:rPr>
          <w:rFonts w:hint="eastAsia" w:ascii="仿宋_GB2312" w:hAnsi="仿宋_GB2312" w:eastAsia="仿宋_GB2312" w:cs="仿宋_GB2312"/>
          <w:sz w:val="32"/>
          <w:szCs w:val="32"/>
          <w:lang w:eastAsia="zh-CN"/>
        </w:rPr>
        <w:t>督查组人员签名：</w:t>
      </w:r>
      <w:r>
        <w:rPr>
          <w:rFonts w:hint="eastAsia" w:ascii="仿宋_GB2312" w:hAnsi="仿宋_GB2312" w:eastAsia="仿宋_GB2312" w:cs="仿宋_GB2312"/>
          <w:sz w:val="32"/>
          <w:szCs w:val="32"/>
          <w:lang w:val="en-US" w:eastAsia="zh-CN"/>
        </w:rPr>
        <w:t xml:space="preserve">                                 被督查单位负责人签名：</w:t>
      </w:r>
    </w:p>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textAlignment w:val="auto"/>
        <w:rPr>
          <w:rFonts w:eastAsia="仿宋_GB2312"/>
          <w:sz w:val="32"/>
          <w:szCs w:val="32"/>
        </w:rPr>
      </w:pPr>
    </w:p>
    <w:sectPr>
      <w:pgSz w:w="11906" w:h="16838"/>
      <w:pgMar w:top="2098" w:right="1474" w:bottom="1984" w:left="1587" w:header="851" w:footer="1417"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s>
  <w:rsids>
    <w:rsidRoot w:val="00BD0ACA"/>
    <w:rsid w:val="0008696F"/>
    <w:rsid w:val="002B54EF"/>
    <w:rsid w:val="002C0F92"/>
    <w:rsid w:val="003363D8"/>
    <w:rsid w:val="00386F29"/>
    <w:rsid w:val="003C1171"/>
    <w:rsid w:val="00400DD5"/>
    <w:rsid w:val="00450DFD"/>
    <w:rsid w:val="00504585"/>
    <w:rsid w:val="00513A26"/>
    <w:rsid w:val="00537107"/>
    <w:rsid w:val="005C1654"/>
    <w:rsid w:val="005C46D3"/>
    <w:rsid w:val="00603FB1"/>
    <w:rsid w:val="00674D13"/>
    <w:rsid w:val="006757F8"/>
    <w:rsid w:val="007145D8"/>
    <w:rsid w:val="00723F9C"/>
    <w:rsid w:val="00784FBC"/>
    <w:rsid w:val="007E1917"/>
    <w:rsid w:val="007F1FE4"/>
    <w:rsid w:val="00813D88"/>
    <w:rsid w:val="008363E7"/>
    <w:rsid w:val="008D121D"/>
    <w:rsid w:val="009F61FD"/>
    <w:rsid w:val="00A30A00"/>
    <w:rsid w:val="00AD49DB"/>
    <w:rsid w:val="00B12C49"/>
    <w:rsid w:val="00B71EE7"/>
    <w:rsid w:val="00BB240F"/>
    <w:rsid w:val="00BD0ACA"/>
    <w:rsid w:val="00C42066"/>
    <w:rsid w:val="00C56EDD"/>
    <w:rsid w:val="00C76AF8"/>
    <w:rsid w:val="00CD46BE"/>
    <w:rsid w:val="00D66456"/>
    <w:rsid w:val="00DA6626"/>
    <w:rsid w:val="00DE5057"/>
    <w:rsid w:val="00E94BF3"/>
    <w:rsid w:val="00EC1855"/>
    <w:rsid w:val="00FF1DE3"/>
    <w:rsid w:val="01A85665"/>
    <w:rsid w:val="07CB6E9C"/>
    <w:rsid w:val="08EC0F23"/>
    <w:rsid w:val="09EF0217"/>
    <w:rsid w:val="09F34348"/>
    <w:rsid w:val="0AAF1082"/>
    <w:rsid w:val="0AEC1B2F"/>
    <w:rsid w:val="0B4321EB"/>
    <w:rsid w:val="0B90556D"/>
    <w:rsid w:val="0BDC337B"/>
    <w:rsid w:val="0C373D4A"/>
    <w:rsid w:val="110A030A"/>
    <w:rsid w:val="112F5823"/>
    <w:rsid w:val="12F56CDF"/>
    <w:rsid w:val="13113109"/>
    <w:rsid w:val="137B176B"/>
    <w:rsid w:val="13A467C9"/>
    <w:rsid w:val="150C784A"/>
    <w:rsid w:val="16FA42A6"/>
    <w:rsid w:val="17A92073"/>
    <w:rsid w:val="1872508F"/>
    <w:rsid w:val="1A233B60"/>
    <w:rsid w:val="1CA7631E"/>
    <w:rsid w:val="1EBC6422"/>
    <w:rsid w:val="212F272C"/>
    <w:rsid w:val="214E78A7"/>
    <w:rsid w:val="224C4B3E"/>
    <w:rsid w:val="23833830"/>
    <w:rsid w:val="280513BE"/>
    <w:rsid w:val="285037C4"/>
    <w:rsid w:val="28EA20E0"/>
    <w:rsid w:val="2A262DD5"/>
    <w:rsid w:val="2A9701FA"/>
    <w:rsid w:val="2F924CAD"/>
    <w:rsid w:val="2F9E540F"/>
    <w:rsid w:val="30444D76"/>
    <w:rsid w:val="318F365C"/>
    <w:rsid w:val="33015F31"/>
    <w:rsid w:val="33201A71"/>
    <w:rsid w:val="33B4553C"/>
    <w:rsid w:val="33E00830"/>
    <w:rsid w:val="34290340"/>
    <w:rsid w:val="34557DEA"/>
    <w:rsid w:val="36005740"/>
    <w:rsid w:val="364217B5"/>
    <w:rsid w:val="369742E1"/>
    <w:rsid w:val="36D97C29"/>
    <w:rsid w:val="37655ACD"/>
    <w:rsid w:val="37C223E2"/>
    <w:rsid w:val="391A5CA4"/>
    <w:rsid w:val="39EC5AF1"/>
    <w:rsid w:val="3B3C509A"/>
    <w:rsid w:val="3B4E47A7"/>
    <w:rsid w:val="3D0C6F9A"/>
    <w:rsid w:val="3E802640"/>
    <w:rsid w:val="41DE0D78"/>
    <w:rsid w:val="44936EEF"/>
    <w:rsid w:val="4517289D"/>
    <w:rsid w:val="45357703"/>
    <w:rsid w:val="47FB1E1B"/>
    <w:rsid w:val="4855523F"/>
    <w:rsid w:val="48D35A25"/>
    <w:rsid w:val="4B725598"/>
    <w:rsid w:val="4BC81853"/>
    <w:rsid w:val="4C747BDB"/>
    <w:rsid w:val="4ECA75FC"/>
    <w:rsid w:val="4FD65ABC"/>
    <w:rsid w:val="5195403B"/>
    <w:rsid w:val="546C1315"/>
    <w:rsid w:val="54D66660"/>
    <w:rsid w:val="564130D9"/>
    <w:rsid w:val="57B53E77"/>
    <w:rsid w:val="5A6E3E00"/>
    <w:rsid w:val="5A8228DE"/>
    <w:rsid w:val="5AF47194"/>
    <w:rsid w:val="5B496BC8"/>
    <w:rsid w:val="5C9E769D"/>
    <w:rsid w:val="5E156DE0"/>
    <w:rsid w:val="60F07C4B"/>
    <w:rsid w:val="61796217"/>
    <w:rsid w:val="629C18EA"/>
    <w:rsid w:val="6411077F"/>
    <w:rsid w:val="641A30F6"/>
    <w:rsid w:val="644E09B9"/>
    <w:rsid w:val="64D03DF4"/>
    <w:rsid w:val="65BB2146"/>
    <w:rsid w:val="67755CA7"/>
    <w:rsid w:val="677B31B4"/>
    <w:rsid w:val="68CA0A47"/>
    <w:rsid w:val="69503EB5"/>
    <w:rsid w:val="69587BAB"/>
    <w:rsid w:val="6A1E79DD"/>
    <w:rsid w:val="6A860A11"/>
    <w:rsid w:val="6CA70F12"/>
    <w:rsid w:val="6E6F2403"/>
    <w:rsid w:val="6FDD49CF"/>
    <w:rsid w:val="709A2D29"/>
    <w:rsid w:val="71135899"/>
    <w:rsid w:val="72332A7D"/>
    <w:rsid w:val="72957B0C"/>
    <w:rsid w:val="732D2868"/>
    <w:rsid w:val="739613D5"/>
    <w:rsid w:val="75775237"/>
    <w:rsid w:val="75F11721"/>
    <w:rsid w:val="76C0685A"/>
    <w:rsid w:val="76EF60B4"/>
    <w:rsid w:val="77D35D0C"/>
    <w:rsid w:val="79946221"/>
    <w:rsid w:val="799C67CE"/>
    <w:rsid w:val="7B535A77"/>
    <w:rsid w:val="7BC62296"/>
    <w:rsid w:val="7CF27D4C"/>
    <w:rsid w:val="7D502947"/>
    <w:rsid w:val="7E097EDC"/>
    <w:rsid w:val="7E2B32A7"/>
    <w:rsid w:val="7E6572DD"/>
    <w:rsid w:val="7EAE34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964" w:firstLineChars="200"/>
      <w:jc w:val="both"/>
    </w:pPr>
    <w:rPr>
      <w:rFonts w:ascii="Times New Roman" w:hAnsi="Times New Roman" w:eastAsia="仿宋_GB2312" w:cs="仿宋"/>
      <w:kern w:val="2"/>
      <w:sz w:val="32"/>
      <w:szCs w:val="32"/>
      <w:lang w:val="en-US" w:eastAsia="zh-CN" w:bidi="ar-SA"/>
    </w:rPr>
  </w:style>
  <w:style w:type="paragraph" w:styleId="3">
    <w:name w:val="heading 1"/>
    <w:basedOn w:val="1"/>
    <w:next w:val="1"/>
    <w:qFormat/>
    <w:uiPriority w:val="9"/>
    <w:pPr>
      <w:spacing w:line="576" w:lineRule="exact"/>
      <w:ind w:right="0" w:firstLine="640" w:firstLineChars="200"/>
      <w:jc w:val="both"/>
      <w:outlineLvl w:val="0"/>
    </w:pPr>
    <w:rPr>
      <w:rFonts w:eastAsia="黑体" w:cs="黑体"/>
      <w:szCs w:val="32"/>
      <w:lang w:val="zh-CN" w:bidi="zh-CN"/>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Body Text"/>
    <w:basedOn w:val="1"/>
    <w:unhideWhenUsed/>
    <w:qFormat/>
    <w:uiPriority w:val="99"/>
    <w:pPr>
      <w:spacing w:after="120" w:afterLines="0" w:afterAutospacing="0"/>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ind w:left="320" w:leftChars="100" w:right="320" w:rightChars="100" w:firstLine="0" w:firstLineChars="0"/>
      <w:jc w:val="left"/>
    </w:pPr>
    <w:rPr>
      <w:rFonts w:ascii="宋体" w:hAnsi="宋体" w:eastAsia="宋体"/>
      <w:sz w:val="28"/>
      <w:szCs w:val="2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红头"/>
    <w:next w:val="1"/>
    <w:qFormat/>
    <w:uiPriority w:val="0"/>
    <w:pPr>
      <w:widowControl w:val="0"/>
      <w:spacing w:before="1984" w:line="1600" w:lineRule="exact"/>
      <w:ind w:firstLine="0" w:firstLineChars="0"/>
      <w:jc w:val="distribute"/>
    </w:pPr>
    <w:rPr>
      <w:rFonts w:hint="eastAsia" w:ascii="方正小标宋简体" w:hAnsi="方正小标宋简体" w:eastAsia="方正小标宋简体" w:cs="方正小标宋简体"/>
      <w:color w:val="FF0000"/>
      <w:spacing w:val="23"/>
      <w:w w:val="70"/>
      <w:sz w:val="120"/>
      <w:szCs w:val="120"/>
    </w:rPr>
  </w:style>
  <w:style w:type="paragraph" w:customStyle="1" w:styleId="12">
    <w:name w:val="主标题"/>
    <w:basedOn w:val="1"/>
    <w:next w:val="1"/>
    <w:qFormat/>
    <w:uiPriority w:val="0"/>
    <w:pPr>
      <w:widowControl/>
      <w:spacing w:line="576" w:lineRule="exact"/>
      <w:ind w:firstLine="0" w:firstLineChars="0"/>
      <w:jc w:val="center"/>
    </w:pPr>
    <w:rPr>
      <w:rFonts w:hint="eastAsia" w:ascii="方正小标宋简体" w:hAnsi="方正小标宋简体" w:eastAsia="方正小标宋简体" w:cs="方正小标宋简体"/>
      <w:sz w:val="44"/>
      <w:szCs w:val="44"/>
    </w:rPr>
  </w:style>
  <w:style w:type="character" w:customStyle="1" w:styleId="13">
    <w:name w:val="页脚 Char"/>
    <w:link w:val="6"/>
    <w:qFormat/>
    <w:uiPriority w:val="99"/>
    <w:rPr>
      <w:rFonts w:ascii="宋体" w:hAnsi="宋体" w:eastAsia="宋体"/>
      <w:sz w:val="28"/>
      <w:szCs w:val="28"/>
    </w:rPr>
  </w:style>
  <w:style w:type="character" w:customStyle="1" w:styleId="14">
    <w:name w:val="页眉 Char"/>
    <w:link w:val="7"/>
    <w:qFormat/>
    <w:uiPriority w:val="99"/>
    <w:rPr>
      <w:sz w:val="18"/>
      <w:szCs w:val="18"/>
    </w:rPr>
  </w:style>
  <w:style w:type="character" w:customStyle="1" w:styleId="15">
    <w:name w:val="批注框文本 Char"/>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2174</Words>
  <Characters>2220</Characters>
  <Lines>5</Lines>
  <Paragraphs>1</Paragraphs>
  <TotalTime>50</TotalTime>
  <ScaleCrop>false</ScaleCrop>
  <LinksUpToDate>false</LinksUpToDate>
  <CharactersWithSpaces>7788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2019-09-26T02:24:00Z</dcterms:created>
  <dc:creator>张萌</dc:creator>
  <cp:lastModifiedBy>MY</cp:lastModifiedBy>
  <cp:lastPrinted>2022-03-15T03:07:00Z</cp:lastPrinted>
  <dcterms:modified xsi:type="dcterms:W3CDTF">2023-02-09T02:07:46Z</dcterms:modified>
  <dc:title>中共安宁市应急管理局党组文件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376FE0FC990F450E94F1DEBEEF345784</vt:lpwstr>
  </property>
</Properties>
</file>