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仿宋"/>
          <w:sz w:val="24"/>
          <w:szCs w:val="24"/>
          <w:u w:val="single"/>
        </w:rPr>
        <w:t>吴</w:t>
      </w:r>
      <w:r>
        <w:rPr>
          <w:rFonts w:hint="eastAsia" w:ascii="仿宋_GB2312" w:hAnsi="仿宋" w:eastAsia="仿宋_GB2312" w:cs="仿宋"/>
          <w:sz w:val="24"/>
          <w:szCs w:val="24"/>
          <w:u w:val="single"/>
          <w:lang w:val="en-US"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53</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bookmarkStart w:id="0" w:name="_GoBack"/>
      <w:bookmarkEnd w:id="0"/>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无</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仿宋"/>
          <w:sz w:val="24"/>
          <w:szCs w:val="24"/>
          <w:u w:val="single"/>
          <w:lang w:eastAsia="zh-CN"/>
        </w:rPr>
        <w:t>你</w:t>
      </w:r>
      <w:r>
        <w:rPr>
          <w:rFonts w:hint="eastAsia" w:ascii="仿宋_GB2312" w:hAnsi="仿宋" w:eastAsia="仿宋_GB2312" w:cs="仿宋"/>
          <w:sz w:val="24"/>
          <w:szCs w:val="24"/>
          <w:u w:val="single"/>
        </w:rPr>
        <w:t>在</w:t>
      </w:r>
      <w:r>
        <w:rPr>
          <w:rFonts w:hint="eastAsia" w:ascii="仿宋_GB2312" w:hAnsi="仿宋" w:eastAsia="仿宋_GB2312" w:cs="仿宋"/>
          <w:sz w:val="24"/>
          <w:szCs w:val="24"/>
          <w:u w:val="single"/>
          <w:lang w:eastAsia="zh-CN"/>
        </w:rPr>
        <w:t>安宁市</w:t>
      </w:r>
      <w:r>
        <w:rPr>
          <w:rFonts w:hint="eastAsia" w:ascii="仿宋_GB2312" w:hAnsi="仿宋" w:eastAsia="仿宋_GB2312" w:cs="仿宋"/>
          <w:sz w:val="24"/>
          <w:szCs w:val="24"/>
          <w:u w:val="single"/>
        </w:rPr>
        <w:t>禄脿街道办事处海湾村委会邑头村小组坝湾一林地内租赁的场所不具备</w:t>
      </w:r>
      <w:r>
        <w:rPr>
          <w:rFonts w:hint="eastAsia" w:ascii="仿宋_GB2312" w:hAnsi="仿宋" w:eastAsia="仿宋_GB2312" w:cs="仿宋"/>
          <w:sz w:val="24"/>
          <w:szCs w:val="24"/>
          <w:u w:val="single"/>
          <w:lang w:eastAsia="zh-CN"/>
        </w:rPr>
        <w:t>危险化学品</w:t>
      </w:r>
      <w:r>
        <w:rPr>
          <w:rFonts w:hint="eastAsia" w:ascii="仿宋_GB2312" w:hAnsi="仿宋" w:eastAsia="仿宋_GB2312" w:cs="仿宋"/>
          <w:sz w:val="24"/>
          <w:szCs w:val="24"/>
          <w:u w:val="single"/>
        </w:rPr>
        <w:t>存储经营安全条件，未按规定取得《危险化学品经营许可证》，</w:t>
      </w:r>
      <w:r>
        <w:rPr>
          <w:rFonts w:hint="eastAsia" w:ascii="仿宋_GB2312" w:hAnsi="仿宋" w:eastAsia="仿宋_GB2312" w:cs="仿宋"/>
          <w:sz w:val="24"/>
          <w:szCs w:val="24"/>
          <w:u w:val="single"/>
          <w:lang w:eastAsia="zh-CN"/>
        </w:rPr>
        <w:t>存在</w:t>
      </w:r>
      <w:r>
        <w:rPr>
          <w:rFonts w:hint="eastAsia" w:ascii="仿宋_GB2312" w:hAnsi="仿宋" w:eastAsia="仿宋_GB2312" w:cs="仿宋"/>
          <w:sz w:val="24"/>
          <w:szCs w:val="24"/>
          <w:u w:val="single"/>
        </w:rPr>
        <w:t>非法储存经营危险化学品</w:t>
      </w:r>
      <w:r>
        <w:rPr>
          <w:rFonts w:hint="eastAsia" w:ascii="仿宋_GB2312" w:hAnsi="仿宋" w:eastAsia="仿宋_GB2312" w:cs="仿宋"/>
          <w:sz w:val="24"/>
          <w:szCs w:val="24"/>
          <w:u w:val="single"/>
          <w:lang w:eastAsia="zh-CN"/>
        </w:rPr>
        <w:t>的违法行为</w:t>
      </w:r>
      <w:r>
        <w:rPr>
          <w:rFonts w:hint="eastAsia" w:ascii="仿宋_GB2312" w:hAnsi="仿宋" w:eastAsia="仿宋_GB2312" w:cs="仿宋"/>
          <w:b w:val="0"/>
          <w:bCs w:val="0"/>
          <w:kern w:val="2"/>
          <w:sz w:val="24"/>
          <w:szCs w:val="24"/>
          <w:u w:val="single"/>
          <w:lang w:val="en-US" w:eastAsia="zh-CN" w:bidi="ar-SA"/>
        </w:rPr>
        <w:t>。</w:t>
      </w:r>
      <w:r>
        <w:rPr>
          <w:rFonts w:hint="eastAsia" w:ascii="仿宋_GB2312" w:hAnsi="仿宋" w:eastAsia="仿宋_GB2312" w:cs="仿宋"/>
          <w:b/>
          <w:bCs/>
          <w:kern w:val="2"/>
          <w:sz w:val="24"/>
          <w:szCs w:val="24"/>
          <w:u w:val="single"/>
          <w:lang w:val="en-US" w:eastAsia="zh-CN" w:bidi="ar-SA"/>
        </w:rPr>
        <w:t>证据一：</w:t>
      </w:r>
      <w:r>
        <w:rPr>
          <w:rFonts w:hint="eastAsia" w:ascii="仿宋_GB2312" w:hAnsi="仿宋" w:eastAsia="仿宋_GB2312" w:cs="仿宋"/>
          <w:b w:val="0"/>
          <w:bCs w:val="0"/>
          <w:kern w:val="2"/>
          <w:sz w:val="24"/>
          <w:szCs w:val="24"/>
          <w:u w:val="single"/>
          <w:lang w:val="en-US" w:eastAsia="zh-CN" w:bidi="ar-SA"/>
        </w:rPr>
        <w:t>抽样取证凭证、鉴定委托书、检验报告，证明你在安宁市禄脿街道办事处海湾村委会邑头村小组坝湾一林地内非法储存销售的油品为危险化学品。</w:t>
      </w:r>
      <w:r>
        <w:rPr>
          <w:rFonts w:hint="eastAsia" w:ascii="仿宋_GB2312" w:hAnsi="仿宋" w:eastAsia="仿宋_GB2312" w:cs="仿宋"/>
          <w:b/>
          <w:bCs/>
          <w:kern w:val="2"/>
          <w:sz w:val="24"/>
          <w:szCs w:val="24"/>
          <w:u w:val="single"/>
          <w:lang w:val="en-US" w:eastAsia="zh-CN" w:bidi="ar-SA"/>
        </w:rPr>
        <w:t>证据二：</w:t>
      </w:r>
      <w:r>
        <w:rPr>
          <w:rFonts w:hint="eastAsia" w:ascii="仿宋_GB2312" w:hAnsi="仿宋" w:eastAsia="仿宋_GB2312" w:cs="仿宋"/>
          <w:b w:val="0"/>
          <w:bCs w:val="0"/>
          <w:kern w:val="2"/>
          <w:sz w:val="24"/>
          <w:szCs w:val="24"/>
          <w:u w:val="single"/>
          <w:lang w:val="en-US" w:eastAsia="zh-CN" w:bidi="ar-SA"/>
        </w:rPr>
        <w:t>吴**非法储存经营危险化学品违法案违法照片、勘验笔录，证明你在安宁市禄脿街道办事处海湾村委会邑头村小组坝湾一林地内非法储存危险化学品，储存场所不具备储存经营危险化学品的条件。</w:t>
      </w:r>
      <w:r>
        <w:rPr>
          <w:rFonts w:hint="eastAsia" w:ascii="仿宋_GB2312" w:hAnsi="仿宋" w:eastAsia="仿宋_GB2312" w:cs="仿宋"/>
          <w:b/>
          <w:bCs/>
          <w:kern w:val="2"/>
          <w:sz w:val="24"/>
          <w:szCs w:val="24"/>
          <w:u w:val="single"/>
          <w:lang w:val="en-US" w:eastAsia="zh-CN" w:bidi="ar-SA"/>
        </w:rPr>
        <w:t>证据三：</w:t>
      </w:r>
      <w:r>
        <w:rPr>
          <w:rFonts w:hint="eastAsia" w:ascii="仿宋_GB2312" w:hAnsi="仿宋" w:eastAsia="仿宋_GB2312" w:cs="仿宋"/>
          <w:b w:val="0"/>
          <w:bCs w:val="0"/>
          <w:kern w:val="2"/>
          <w:sz w:val="24"/>
          <w:szCs w:val="24"/>
          <w:u w:val="single"/>
          <w:lang w:val="en-US" w:eastAsia="zh-CN" w:bidi="ar-SA"/>
        </w:rPr>
        <w:t>吴**调查询问笔录五份、微信支付账单，证明你认可抽样检测结果；你在安宁市禄脿街道办事处海湾村委会邑头村小组坝湾一林地内，设置非法加油储油设施，对过往车辆加油，存在非法储存销售危险化学品行为；经调查核实，确定非法销售收入为人民币60000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color w:val="auto"/>
          <w:sz w:val="24"/>
          <w:szCs w:val="24"/>
          <w:u w:val="single"/>
        </w:rPr>
        <w:t>《危险化学品安全管理条例》第二十条</w:t>
      </w:r>
      <w:r>
        <w:rPr>
          <w:rFonts w:hint="eastAsia" w:ascii="仿宋_GB2312" w:hAnsi="仿宋" w:eastAsia="仿宋_GB2312" w:cs="仿宋"/>
          <w:color w:val="auto"/>
          <w:sz w:val="24"/>
          <w:szCs w:val="24"/>
          <w:u w:val="single"/>
          <w:lang w:eastAsia="zh-CN"/>
        </w:rPr>
        <w:t>、第三十三条第一款</w:t>
      </w:r>
      <w:r>
        <w:rPr>
          <w:rFonts w:hint="eastAsia" w:ascii="仿宋_GB2312" w:hAnsi="仿宋" w:eastAsia="仿宋_GB2312" w:cs="Calibri"/>
          <w:sz w:val="24"/>
          <w:szCs w:val="24"/>
        </w:rPr>
        <w:t>的规定，依据</w:t>
      </w:r>
      <w:r>
        <w:rPr>
          <w:rFonts w:hint="eastAsia" w:ascii="仿宋_GB2312" w:hAnsi="仿宋" w:eastAsia="仿宋_GB2312" w:cs="仿宋"/>
          <w:color w:val="auto"/>
          <w:sz w:val="24"/>
          <w:szCs w:val="24"/>
          <w:u w:val="single"/>
          <w:lang w:val="en-US" w:eastAsia="zh-CN"/>
        </w:rPr>
        <w:t>《安全生产行政处罚自由裁量适用规则（试行）》第十五条第一款第（八）项的规定，你在“明知未取得《危险化学品经营许可》销售危险化学品属违法行为”、“因非法销售柴油，已被昆明市晋宁区公安分局昆阳街道派出所行政拘留”的情况下，仍然非法销售危险化学品，属于“故意实施违法行为”，应当从重处罚，依据《危险化学品安全管理条例》第七十七条第三款</w:t>
      </w:r>
      <w:r>
        <w:rPr>
          <w:rFonts w:hint="eastAsia" w:ascii="仿宋_GB2312" w:hAnsi="仿宋" w:eastAsia="仿宋_GB2312" w:cs="Calibri"/>
          <w:sz w:val="24"/>
          <w:szCs w:val="24"/>
        </w:rPr>
        <w:t>的规定，决定给予</w:t>
      </w:r>
      <w:r>
        <w:rPr>
          <w:rFonts w:hint="eastAsia" w:ascii="仿宋_GB2312" w:hAnsi="仿宋" w:eastAsia="仿宋_GB2312" w:cs="Calibri"/>
          <w:sz w:val="24"/>
          <w:szCs w:val="24"/>
          <w:u w:val="single"/>
          <w:lang w:eastAsia="zh-CN"/>
        </w:rPr>
        <w:t>你</w:t>
      </w:r>
      <w:r>
        <w:rPr>
          <w:rFonts w:hint="eastAsia" w:ascii="仿宋_GB2312" w:hAnsi="仿宋" w:eastAsia="仿宋_GB2312" w:cs="仿宋"/>
          <w:color w:val="auto"/>
          <w:sz w:val="24"/>
          <w:szCs w:val="24"/>
          <w:u w:val="single"/>
        </w:rPr>
        <w:t>责令停止经营活动，对非法储存经营的危险化学品依法予以没收，没收违法所得人民币60000元（大写：陆万元整），并处人民币180000元（大写：壹拾捌万元整）罚款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default"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 w:cs="Calibri"/>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pStyle w:val="2"/>
        <w:numPr>
          <w:ilvl w:val="0"/>
          <w:numId w:val="0"/>
        </w:numPr>
        <w:spacing w:after="200" w:line="276" w:lineRule="auto"/>
        <w:ind w:right="210" w:rightChars="100"/>
        <w:outlineLvl w:val="0"/>
        <w:rPr>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4</w:t>
      </w:r>
      <w:r>
        <w:rPr>
          <w:rFonts w:hint="eastAsia" w:ascii="仿宋_GB2312" w:hAnsi="仿宋" w:eastAsia="仿宋_GB2312" w:cs="Calibri"/>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QyN2QzZTE4ZWViZGViN2M2ODM5OWU4MzlkNjQifQ=="/>
  </w:docVars>
  <w:rsids>
    <w:rsidRoot w:val="00721F54"/>
    <w:rsid w:val="00323941"/>
    <w:rsid w:val="00721F54"/>
    <w:rsid w:val="008B5B7D"/>
    <w:rsid w:val="00A95CC8"/>
    <w:rsid w:val="06087351"/>
    <w:rsid w:val="096156A9"/>
    <w:rsid w:val="0B7475CF"/>
    <w:rsid w:val="10173FAB"/>
    <w:rsid w:val="13F72459"/>
    <w:rsid w:val="2F2220BD"/>
    <w:rsid w:val="360E2202"/>
    <w:rsid w:val="3D645122"/>
    <w:rsid w:val="50884351"/>
    <w:rsid w:val="5804000B"/>
    <w:rsid w:val="5EBB6B9A"/>
    <w:rsid w:val="5F5605D8"/>
    <w:rsid w:val="67450AD7"/>
    <w:rsid w:val="6A6E4160"/>
    <w:rsid w:val="6CBC6267"/>
    <w:rsid w:val="79C5554D"/>
    <w:rsid w:val="7A287F14"/>
    <w:rsid w:val="7D63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1033</Words>
  <Characters>1120</Characters>
  <Lines>8</Lines>
  <Paragraphs>2</Paragraphs>
  <TotalTime>0</TotalTime>
  <ScaleCrop>false</ScaleCrop>
  <LinksUpToDate>false</LinksUpToDate>
  <CharactersWithSpaces>1529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Administrator</cp:lastModifiedBy>
  <cp:lastPrinted>2022-08-23T08:40:00Z</cp:lastPrinted>
  <dcterms:modified xsi:type="dcterms:W3CDTF">2023-04-26T07:46:43Z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5A4D300CDC93473EAEFFD5CCF575FB68</vt:lpwstr>
  </property>
</Properties>
</file>