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48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（安）应急罚〔202</w:t>
      </w:r>
      <w:r>
        <w:rPr>
          <w:rFonts w:ascii="仿宋_GB2312" w:hAnsi="仿宋" w:eastAsia="仿宋_GB2312" w:cs="Calibri"/>
          <w:sz w:val="24"/>
          <w:szCs w:val="24"/>
        </w:rPr>
        <w:t>3</w:t>
      </w:r>
      <w:r>
        <w:rPr>
          <w:rFonts w:hint="eastAsia" w:ascii="仿宋_GB2312" w:hAnsi="仿宋" w:eastAsia="仿宋_GB2312" w:cs="Calibri"/>
          <w:sz w:val="24"/>
          <w:szCs w:val="24"/>
        </w:rPr>
        <w:t>〕监察-</w:t>
      </w:r>
      <w:r>
        <w:rPr>
          <w:rFonts w:ascii="仿宋_GB2312" w:hAnsi="仿宋" w:eastAsia="仿宋_GB2312" w:cs="Calibri"/>
          <w:sz w:val="24"/>
          <w:szCs w:val="24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——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——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——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——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——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——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——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——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——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——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安宁成明工贸有限责任公司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云南省昆明市安宁市草铺镇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****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</w:rPr>
        <w:t>武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总经理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——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pStyle w:val="20"/>
        <w:numPr>
          <w:ilvl w:val="0"/>
          <w:numId w:val="0"/>
        </w:numPr>
        <w:spacing w:after="0" w:line="440" w:lineRule="exact"/>
        <w:ind w:right="0" w:rightChars="0" w:firstLine="482" w:firstLineChars="200"/>
        <w:rPr>
          <w:rFonts w:ascii="仿宋_GB2312" w:hAnsi="仿宋" w:cs="仿宋"/>
          <w:b w:val="0"/>
          <w:sz w:val="24"/>
          <w:szCs w:val="24"/>
          <w:u w:val="single"/>
        </w:rPr>
      </w:pPr>
      <w:r>
        <w:rPr>
          <w:rFonts w:hint="eastAsia" w:ascii="仿宋_GB2312" w:hAnsi="仿宋" w:cs="Calibri"/>
          <w:sz w:val="24"/>
          <w:szCs w:val="24"/>
        </w:rPr>
        <w:t>违法事实及证据：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安宁成明工贸有限责任公司存在：1、该公司员工入厂前的三级安全教育培训不规范，培训学时不足，未进行合格考试；2、该公司电工施</w:t>
      </w:r>
      <w:r>
        <w:rPr>
          <w:rFonts w:hint="eastAsia" w:ascii="仿宋_GB2312" w:hAnsi="仿宋" w:cs="仿宋"/>
          <w:b w:val="0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电工作业证已于2023年3月18日过期未复审的违法行为。</w:t>
      </w:r>
      <w:r>
        <w:rPr>
          <w:rFonts w:hint="eastAsia" w:ascii="仿宋_GB2312" w:hAnsi="仿宋" w:cs="仿宋"/>
          <w:bCs/>
          <w:sz w:val="24"/>
          <w:szCs w:val="24"/>
          <w:u w:val="single"/>
        </w:rPr>
        <w:t>证据如下：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1.《现场检查记录》[（安）应急现记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u w:val="single"/>
        </w:rPr>
        <w:t>﹝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2023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u w:val="single"/>
        </w:rPr>
        <w:t>﹞</w:t>
      </w:r>
      <w:r>
        <w:rPr>
          <w:rFonts w:hint="eastAsia" w:ascii="仿宋_GB2312" w:hAnsi="仿宋_GB2312" w:cs="仿宋_GB2312"/>
          <w:b w:val="0"/>
          <w:sz w:val="24"/>
          <w:szCs w:val="24"/>
          <w:u w:val="single"/>
        </w:rPr>
        <w:t>法规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8号]、《责令限期整改指令书》[（安）应急责</w:t>
      </w:r>
      <w:bookmarkStart w:id="0" w:name="_GoBack"/>
      <w:bookmarkEnd w:id="0"/>
      <w:r>
        <w:rPr>
          <w:rFonts w:hint="eastAsia" w:ascii="仿宋_GB2312" w:hAnsi="仿宋" w:cs="仿宋"/>
          <w:b w:val="0"/>
          <w:sz w:val="24"/>
          <w:szCs w:val="24"/>
          <w:u w:val="single"/>
        </w:rPr>
        <w:t>改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u w:val="single"/>
        </w:rPr>
        <w:t>﹝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2023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u w:val="single"/>
        </w:rPr>
        <w:t>﹞</w:t>
      </w:r>
      <w:r>
        <w:rPr>
          <w:rFonts w:hint="eastAsia" w:ascii="仿宋_GB2312" w:hAnsi="仿宋_GB2312" w:cs="仿宋_GB2312"/>
          <w:b w:val="0"/>
          <w:sz w:val="24"/>
          <w:szCs w:val="24"/>
          <w:u w:val="single"/>
        </w:rPr>
        <w:t>法规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8号]；2.武</w:t>
      </w:r>
      <w:r>
        <w:rPr>
          <w:rFonts w:hint="eastAsia" w:ascii="仿宋_GB2312" w:hAnsi="仿宋" w:cs="仿宋"/>
          <w:b w:val="0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、施</w:t>
      </w:r>
      <w:r>
        <w:rPr>
          <w:rFonts w:hint="eastAsia" w:ascii="仿宋_GB2312" w:hAnsi="仿宋" w:cs="仿宋"/>
          <w:b w:val="0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cs="仿宋"/>
          <w:b w:val="0"/>
          <w:sz w:val="24"/>
          <w:szCs w:val="24"/>
          <w:u w:val="single"/>
        </w:rPr>
        <w:t>调查询问笔录；3.《安宁成明工贸教育培训违法行为取证照片》。</w:t>
      </w:r>
    </w:p>
    <w:p>
      <w:pPr>
        <w:tabs>
          <w:tab w:val="left" w:pos="2265"/>
        </w:tabs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ascii="仿宋_GB2312" w:hAnsi="仿宋" w:eastAsia="仿宋_GB2312" w:cs="仿宋"/>
          <w:sz w:val="24"/>
          <w:szCs w:val="24"/>
          <w:u w:val="single"/>
        </w:rPr>
        <w:t>《中华人民共和国安全生产法》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第二十八条第一款以及第三十条第一款</w:t>
      </w:r>
      <w:r>
        <w:rPr>
          <w:rFonts w:hint="eastAsia" w:ascii="仿宋_GB2312" w:hAnsi="仿宋" w:eastAsia="仿宋_GB2312" w:cs="仿宋"/>
          <w:sz w:val="24"/>
          <w:szCs w:val="24"/>
        </w:rPr>
        <w:t>的规定，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依据</w:t>
      </w:r>
      <w:r>
        <w:rPr>
          <w:rFonts w:ascii="仿宋_GB2312" w:hAnsi="仿宋" w:eastAsia="仿宋_GB2312" w:cs="仿宋"/>
          <w:sz w:val="24"/>
          <w:szCs w:val="24"/>
          <w:u w:val="single"/>
        </w:rPr>
        <w:t>《中华人民共和国安全生产法》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第九十七条第（三）项、第（七）项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你单位</w:t>
      </w:r>
      <w:r>
        <w:rPr>
          <w:rFonts w:ascii="仿宋_GB2312" w:hAnsi="仿宋" w:eastAsia="仿宋_GB2312" w:cs="仿宋"/>
          <w:sz w:val="24"/>
          <w:szCs w:val="24"/>
          <w:u w:val="single"/>
        </w:rPr>
        <w:t>责令限期改正，处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2</w:t>
      </w:r>
      <w:r>
        <w:rPr>
          <w:rFonts w:ascii="仿宋_GB2312" w:hAnsi="仿宋" w:eastAsia="仿宋_GB2312" w:cs="仿宋"/>
          <w:sz w:val="24"/>
          <w:szCs w:val="24"/>
          <w:u w:val="single"/>
        </w:rPr>
        <w:t>5000元（大写：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贰万伍仟</w:t>
      </w:r>
      <w:r>
        <w:rPr>
          <w:rFonts w:ascii="仿宋_GB2312" w:hAnsi="仿宋" w:eastAsia="仿宋_GB2312" w:cs="仿宋"/>
          <w:sz w:val="24"/>
          <w:szCs w:val="24"/>
          <w:u w:val="single"/>
        </w:rPr>
        <w:t>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spacing w:line="440" w:lineRule="exact"/>
        <w:ind w:firstLine="480"/>
        <w:rPr>
          <w:rFonts w:ascii="仿宋_GB2312" w:hAnsi="仿宋" w:cs="Calibri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0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安宁市应急管理局（印章）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202</w:t>
      </w:r>
      <w:r>
        <w:rPr>
          <w:rFonts w:ascii="仿宋_GB2312" w:hAnsi="仿宋" w:eastAsia="仿宋_GB2312" w:cs="Calibri"/>
          <w:sz w:val="24"/>
          <w:szCs w:val="24"/>
        </w:rPr>
        <w:t>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ascii="仿宋_GB2312" w:hAnsi="仿宋" w:eastAsia="仿宋_GB2312" w:cs="Calibri"/>
          <w:sz w:val="24"/>
          <w:szCs w:val="24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ascii="仿宋_GB2312" w:hAnsi="仿宋" w:eastAsia="仿宋_GB2312" w:cs="Calibri"/>
          <w:sz w:val="24"/>
          <w:szCs w:val="24"/>
        </w:rPr>
        <w:t>9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0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NzQyN2QzZTE4ZWViZGViN2M2ODM5OWU4MzlkNjQifQ=="/>
  </w:docVars>
  <w:rsids>
    <w:rsidRoot w:val="00721F54"/>
    <w:rsid w:val="00267251"/>
    <w:rsid w:val="00323941"/>
    <w:rsid w:val="00416CC5"/>
    <w:rsid w:val="00721F54"/>
    <w:rsid w:val="008B5B7D"/>
    <w:rsid w:val="00A95CC8"/>
    <w:rsid w:val="00C01635"/>
    <w:rsid w:val="00E70579"/>
    <w:rsid w:val="00EA3DEB"/>
    <w:rsid w:val="00F12F8C"/>
    <w:rsid w:val="01A2517A"/>
    <w:rsid w:val="032A356B"/>
    <w:rsid w:val="05C1121A"/>
    <w:rsid w:val="0AC02D4A"/>
    <w:rsid w:val="0FBC2C18"/>
    <w:rsid w:val="10AF0AFC"/>
    <w:rsid w:val="10DC493F"/>
    <w:rsid w:val="16BE1E47"/>
    <w:rsid w:val="1BCB52E7"/>
    <w:rsid w:val="1D3A1B28"/>
    <w:rsid w:val="1EB0212B"/>
    <w:rsid w:val="1F2117CA"/>
    <w:rsid w:val="206F4A96"/>
    <w:rsid w:val="22F0036D"/>
    <w:rsid w:val="2B7878A5"/>
    <w:rsid w:val="2F863DE5"/>
    <w:rsid w:val="31F230B2"/>
    <w:rsid w:val="34647B12"/>
    <w:rsid w:val="3E684CCF"/>
    <w:rsid w:val="405B62FC"/>
    <w:rsid w:val="417B3AF1"/>
    <w:rsid w:val="43140CA1"/>
    <w:rsid w:val="502648C6"/>
    <w:rsid w:val="52D14331"/>
    <w:rsid w:val="53A16052"/>
    <w:rsid w:val="552E40C0"/>
    <w:rsid w:val="5804000B"/>
    <w:rsid w:val="582C77D6"/>
    <w:rsid w:val="5952350C"/>
    <w:rsid w:val="5A794B44"/>
    <w:rsid w:val="5C022666"/>
    <w:rsid w:val="68CF4966"/>
    <w:rsid w:val="6CBC6267"/>
    <w:rsid w:val="6EDA6C92"/>
    <w:rsid w:val="752920FD"/>
    <w:rsid w:val="79D26EB8"/>
    <w:rsid w:val="7A4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739</Characters>
  <Lines>7</Lines>
  <Paragraphs>2</Paragraphs>
  <TotalTime>2</TotalTime>
  <ScaleCrop>false</ScaleCrop>
  <LinksUpToDate>false</LinksUpToDate>
  <CharactersWithSpaces>1016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2023-06-09T01:52:00Z</dcterms:created>
  <dc:creator>cuiji</dc:creator>
  <cp:lastModifiedBy>Administrator</cp:lastModifiedBy>
  <cp:lastPrinted>2022-03-22T01:33:00Z</cp:lastPrinted>
  <dcterms:modified xsi:type="dcterms:W3CDTF">2023-06-13T01:47:13Z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65488EB24A044E4D9CB38DC3917CD3B6</vt:lpwstr>
  </property>
</Properties>
</file>