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26670" t="26670" r="20955" b="2095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cmpd="dbl">
                          <a:solidFill>
                            <a:srgbClr val="000000"/>
                          </a:solidFill>
                          <a:round/>
                        </a:ln>
                      </wps:spPr>
                      <wps:bodyPr/>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allowincell="f" o:gfxdata="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hN7HfzQAA&#10;AAIBAAAPAAAAAAAAAAEAIAAAACIAAABkcnMvZG93bnJldi54bWxQSwECFAAUAAAACACHTuJAwstw&#10;O/ABAADAAwAADgAAAAAAAAABACAAAAAcAQAAZHJzL2Uyb0RvYy54bWxQSwUGAAAAAAYABgBZAQAA&#10;fgU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lang w:eastAsia="zh-CN"/>
        </w:rPr>
        <w:t>（不予）</w:t>
      </w:r>
      <w:r>
        <w:rPr>
          <w:rFonts w:hint="eastAsia" w:ascii="华文中宋" w:hAnsi="华文中宋" w:eastAsia="华文中宋" w:cs="黑体"/>
          <w:b/>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 w:eastAsia="仿宋_GB2312" w:cs="Calibri"/>
          <w:sz w:val="24"/>
          <w:szCs w:val="24"/>
        </w:rPr>
      </w:pP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安</w:t>
      </w:r>
      <w:r>
        <w:rPr>
          <w:rFonts w:hint="eastAsia" w:ascii="仿宋_GB2312" w:hAnsi="仿宋" w:eastAsia="仿宋_GB2312" w:cs="Calibri"/>
          <w:sz w:val="24"/>
          <w:szCs w:val="24"/>
        </w:rPr>
        <w:t>）应急罚〔</w:t>
      </w:r>
      <w:r>
        <w:rPr>
          <w:rFonts w:hint="eastAsia" w:ascii="仿宋_GB2312" w:hAnsi="仿宋" w:eastAsia="仿宋_GB2312" w:cs="Calibri"/>
          <w:sz w:val="24"/>
          <w:szCs w:val="24"/>
          <w:lang w:val="en-US" w:eastAsia="zh-CN"/>
        </w:rPr>
        <w:t>2023</w:t>
      </w: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法规</w:t>
      </w:r>
      <w:r>
        <w:rPr>
          <w:rFonts w:hint="eastAsia" w:ascii="仿宋_GB2312" w:hAnsi="仿宋" w:eastAsia="仿宋_GB2312" w:cs="仿宋"/>
          <w:sz w:val="24"/>
          <w:szCs w:val="24"/>
          <w:lang w:val="en-US" w:eastAsia="zh-CN"/>
        </w:rPr>
        <w:t>-1</w:t>
      </w:r>
      <w:r>
        <w:rPr>
          <w:rFonts w:hint="eastAsia" w:ascii="仿宋_GB2312" w:hAnsi="仿宋" w:eastAsia="仿宋_GB2312" w:cs="Calibri"/>
          <w:sz w:val="24"/>
          <w:szCs w:val="24"/>
        </w:rPr>
        <w:t>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被处罚人：</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性别：</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年龄：</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身份证号：</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 w:eastAsia="仿宋_GB2312" w:cs="Calibri"/>
          <w:sz w:val="24"/>
          <w:szCs w:val="24"/>
        </w:rPr>
      </w:pPr>
      <w:r>
        <w:rPr>
          <w:rFonts w:hint="eastAsia" w:ascii="仿宋_GB2312" w:hAnsi="仿宋" w:eastAsia="仿宋_GB2312" w:cs="Calibri"/>
          <w:sz w:val="24"/>
          <w:szCs w:val="24"/>
        </w:rPr>
        <w:t>家庭住址：</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邮政编码：</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联系电话：</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所在单位：</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职务：</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单位地址：</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被处罚单位：</w:t>
      </w:r>
      <w:r>
        <w:rPr>
          <w:rFonts w:hint="eastAsia" w:ascii="仿宋_GB2312" w:hAnsi="仿宋" w:eastAsia="仿宋_GB2312" w:cs="宋体"/>
          <w:color w:val="121212"/>
          <w:kern w:val="0"/>
          <w:sz w:val="24"/>
          <w:szCs w:val="24"/>
          <w:u w:val="single"/>
          <w:lang w:val="en-US" w:eastAsia="zh-CN"/>
        </w:rPr>
        <w:t>云南三鑫医疗科技</w:t>
      </w:r>
      <w:r>
        <w:rPr>
          <w:rFonts w:hint="default" w:ascii="仿宋_GB2312" w:hAnsi="仿宋" w:eastAsia="仿宋_GB2312" w:cs="宋体"/>
          <w:color w:val="121212"/>
          <w:kern w:val="0"/>
          <w:sz w:val="24"/>
          <w:szCs w:val="24"/>
          <w:u w:val="single"/>
          <w:lang w:val="en-US" w:eastAsia="zh-CN"/>
        </w:rPr>
        <w:t>有限公司</w:t>
      </w:r>
      <w:r>
        <w:rPr>
          <w:rFonts w:hint="eastAsia" w:ascii="仿宋_GB2312" w:hAnsi="仿宋" w:eastAsia="仿宋_GB2312" w:cs="宋体"/>
          <w:color w:val="121212"/>
          <w:kern w:val="0"/>
          <w:sz w:val="24"/>
          <w:szCs w:val="24"/>
          <w:u w:val="single"/>
          <w:lang w:val="en-US" w:eastAsia="zh-CN"/>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_GB2312" w:hAnsi="仿宋" w:eastAsia="仿宋_GB2312" w:cs="Calibri"/>
          <w:sz w:val="24"/>
          <w:szCs w:val="24"/>
          <w:u w:val="single"/>
          <w:lang w:val="en-US"/>
        </w:rPr>
      </w:pPr>
      <w:r>
        <w:rPr>
          <w:rFonts w:hint="eastAsia" w:ascii="仿宋_GB2312" w:hAnsi="仿宋" w:eastAsia="仿宋_GB2312" w:cs="Calibri"/>
          <w:sz w:val="24"/>
          <w:szCs w:val="24"/>
        </w:rPr>
        <w:t>地址：</w:t>
      </w:r>
      <w:r>
        <w:rPr>
          <w:rFonts w:hint="eastAsia" w:ascii="仿宋_GB2312" w:hAnsi="仿宋" w:eastAsia="仿宋_GB2312" w:cs="仿宋"/>
          <w:sz w:val="24"/>
          <w:szCs w:val="24"/>
          <w:u w:val="single"/>
          <w:lang w:val="en-US" w:eastAsia="zh-CN"/>
        </w:rPr>
        <w:t xml:space="preserve">安宁市工业园区草铺**** </w:t>
      </w:r>
      <w:r>
        <w:rPr>
          <w:rFonts w:hint="eastAsia" w:ascii="仿宋_GB2312" w:hAnsi="仿宋" w:eastAsia="仿宋_GB2312" w:cs="仿宋"/>
          <w:sz w:val="24"/>
          <w:szCs w:val="24"/>
          <w:u w:val="none"/>
          <w:lang w:val="en-US" w:eastAsia="zh-CN"/>
        </w:rPr>
        <w:t xml:space="preserve">  </w:t>
      </w:r>
      <w:r>
        <w:rPr>
          <w:rFonts w:hint="eastAsia" w:ascii="仿宋_GB2312" w:hAnsi="仿宋" w:eastAsia="仿宋_GB2312" w:cs="Calibri"/>
          <w:sz w:val="24"/>
          <w:szCs w:val="24"/>
        </w:rPr>
        <w:t>邮政编码：</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宋体"/>
          <w:color w:val="121212"/>
          <w:kern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_GB2312" w:hAnsi="仿宋" w:eastAsia="仿宋_GB2312" w:cs="Calibri"/>
          <w:sz w:val="24"/>
          <w:szCs w:val="24"/>
          <w:u w:val="single"/>
          <w:lang w:val="en-US"/>
        </w:rPr>
      </w:pPr>
      <w:r>
        <w:rPr>
          <w:rFonts w:hint="eastAsia" w:ascii="仿宋_GB2312" w:hAnsi="仿宋" w:eastAsia="仿宋_GB2312" w:cs="Calibri"/>
          <w:sz w:val="24"/>
          <w:szCs w:val="24"/>
        </w:rPr>
        <w:t>法定代表人（负责人）：</w:t>
      </w:r>
      <w:r>
        <w:rPr>
          <w:rFonts w:hint="eastAsia" w:ascii="仿宋_GB2312" w:hAnsi="仿宋" w:eastAsia="仿宋_GB2312" w:cs="Calibri"/>
          <w:sz w:val="24"/>
          <w:szCs w:val="24"/>
          <w:u w:val="single"/>
          <w:lang w:val="en-US" w:eastAsia="zh-CN"/>
        </w:rPr>
        <w:t>万**</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职务：</w:t>
      </w:r>
      <w:r>
        <w:rPr>
          <w:rFonts w:hint="eastAsia" w:ascii="仿宋_GB2312" w:hAnsi="仿宋" w:eastAsia="仿宋_GB2312" w:cs="Calibri"/>
          <w:sz w:val="24"/>
          <w:szCs w:val="24"/>
          <w:u w:val="single"/>
        </w:rPr>
        <w:t xml:space="preserve">法定代表人 </w:t>
      </w:r>
      <w:r>
        <w:rPr>
          <w:rFonts w:hint="eastAsia" w:ascii="仿宋_GB2312" w:hAnsi="仿宋" w:eastAsia="仿宋_GB2312" w:cs="Calibri"/>
          <w:sz w:val="24"/>
          <w:szCs w:val="24"/>
        </w:rPr>
        <w:t>联系电话：</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仿宋"/>
          <w:sz w:val="24"/>
          <w:szCs w:val="24"/>
          <w:u w:val="single"/>
          <w:lang w:val="en-US" w:eastAsia="zh-CN"/>
        </w:rPr>
        <w:t xml:space="preserve">           </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460" w:lineRule="exact"/>
        <w:ind w:right="0" w:rightChars="0" w:firstLine="482" w:firstLineChars="200"/>
        <w:textAlignment w:val="auto"/>
        <w:rPr>
          <w:rFonts w:hint="default" w:ascii="仿宋_GB2312" w:hAnsi="仿宋" w:eastAsia="仿宋_GB2312" w:cs="仿宋"/>
          <w:b w:val="0"/>
          <w:bCs w:val="0"/>
          <w:color w:val="auto"/>
          <w:kern w:val="2"/>
          <w:sz w:val="24"/>
          <w:szCs w:val="24"/>
          <w:u w:val="single"/>
          <w:lang w:val="en-US" w:eastAsia="zh-CN" w:bidi="ar-SA"/>
        </w:rPr>
      </w:pPr>
      <w:r>
        <w:rPr>
          <w:rFonts w:hint="eastAsia" w:ascii="仿宋_GB2312" w:hAnsi="仿宋" w:eastAsia="仿宋_GB2312" w:cs="Calibri"/>
          <w:b/>
          <w:bCs/>
          <w:sz w:val="24"/>
          <w:szCs w:val="24"/>
        </w:rPr>
        <w:t>违法事实及证据</w:t>
      </w:r>
      <w:r>
        <w:rPr>
          <w:rFonts w:hint="eastAsia" w:ascii="仿宋_GB2312" w:hAnsi="仿宋" w:eastAsia="仿宋_GB2312" w:cs="Calibri"/>
          <w:sz w:val="24"/>
          <w:szCs w:val="24"/>
        </w:rPr>
        <w:t>：</w:t>
      </w:r>
      <w:r>
        <w:rPr>
          <w:rFonts w:hint="eastAsia" w:ascii="仿宋_GB2312" w:hAnsi="仿宋" w:eastAsia="仿宋_GB2312" w:cs="仿宋"/>
          <w:b w:val="0"/>
          <w:bCs w:val="0"/>
          <w:color w:val="auto"/>
          <w:kern w:val="2"/>
          <w:sz w:val="24"/>
          <w:szCs w:val="24"/>
          <w:u w:val="single"/>
          <w:lang w:val="en-US" w:eastAsia="zh-CN" w:bidi="ar-SA"/>
        </w:rPr>
        <w:t>你公司有1名电工作业人员未取得特种作业操作证。</w:t>
      </w:r>
      <w:r>
        <w:rPr>
          <w:rFonts w:hint="eastAsia" w:ascii="仿宋_GB2312" w:hAnsi="仿宋" w:eastAsia="仿宋_GB2312" w:cs="仿宋"/>
          <w:b/>
          <w:bCs/>
          <w:sz w:val="24"/>
          <w:szCs w:val="24"/>
          <w:u w:val="single"/>
          <w:lang w:val="en-US" w:eastAsia="zh-CN"/>
        </w:rPr>
        <w:t>主要证据如下：</w:t>
      </w:r>
      <w:r>
        <w:rPr>
          <w:rFonts w:hint="eastAsia" w:ascii="仿宋_GB2312" w:hAnsi="仿宋" w:eastAsia="仿宋_GB2312" w:cs="仿宋"/>
          <w:b w:val="0"/>
          <w:bCs w:val="0"/>
          <w:color w:val="auto"/>
          <w:kern w:val="2"/>
          <w:sz w:val="24"/>
          <w:szCs w:val="24"/>
          <w:u w:val="single"/>
          <w:lang w:val="en-US" w:eastAsia="zh-CN" w:bidi="ar-SA"/>
        </w:rPr>
        <w:t>证据一：</w:t>
      </w:r>
      <w:r>
        <w:rPr>
          <w:rFonts w:hint="default" w:ascii="仿宋_GB2312" w:hAnsi="仿宋" w:eastAsia="仿宋_GB2312" w:cs="仿宋"/>
          <w:b w:val="0"/>
          <w:bCs w:val="0"/>
          <w:color w:val="auto"/>
          <w:kern w:val="2"/>
          <w:sz w:val="24"/>
          <w:szCs w:val="24"/>
          <w:u w:val="single"/>
          <w:lang w:val="en-US" w:eastAsia="zh-CN" w:bidi="ar-SA"/>
        </w:rPr>
        <w:t>《现场检查记录》[（安）应急现记﹝202</w:t>
      </w:r>
      <w:r>
        <w:rPr>
          <w:rFonts w:hint="eastAsia" w:ascii="仿宋_GB2312" w:hAnsi="仿宋" w:eastAsia="仿宋_GB2312" w:cs="仿宋"/>
          <w:b w:val="0"/>
          <w:bCs w:val="0"/>
          <w:color w:val="auto"/>
          <w:kern w:val="2"/>
          <w:sz w:val="24"/>
          <w:szCs w:val="24"/>
          <w:u w:val="single"/>
          <w:lang w:val="en-US" w:eastAsia="zh-CN" w:bidi="ar-SA"/>
        </w:rPr>
        <w:t>3</w:t>
      </w:r>
      <w:r>
        <w:rPr>
          <w:rFonts w:hint="default" w:ascii="仿宋_GB2312" w:hAnsi="仿宋" w:eastAsia="仿宋_GB2312" w:cs="仿宋"/>
          <w:b w:val="0"/>
          <w:bCs w:val="0"/>
          <w:color w:val="auto"/>
          <w:kern w:val="2"/>
          <w:sz w:val="24"/>
          <w:szCs w:val="24"/>
          <w:u w:val="single"/>
          <w:lang w:val="en-US" w:eastAsia="zh-CN" w:bidi="ar-SA"/>
        </w:rPr>
        <w:t>﹞</w:t>
      </w:r>
      <w:r>
        <w:rPr>
          <w:rFonts w:hint="eastAsia" w:ascii="仿宋_GB2312" w:hAnsi="仿宋" w:eastAsia="仿宋_GB2312" w:cs="仿宋"/>
          <w:b w:val="0"/>
          <w:bCs w:val="0"/>
          <w:color w:val="auto"/>
          <w:kern w:val="2"/>
          <w:sz w:val="24"/>
          <w:szCs w:val="24"/>
          <w:u w:val="single"/>
          <w:lang w:val="en-US" w:eastAsia="zh-CN" w:bidi="ar-SA"/>
        </w:rPr>
        <w:t>法规2</w:t>
      </w:r>
      <w:r>
        <w:rPr>
          <w:rFonts w:hint="default" w:ascii="仿宋_GB2312" w:hAnsi="仿宋" w:eastAsia="仿宋_GB2312" w:cs="仿宋"/>
          <w:b w:val="0"/>
          <w:bCs w:val="0"/>
          <w:color w:val="auto"/>
          <w:kern w:val="2"/>
          <w:sz w:val="24"/>
          <w:szCs w:val="24"/>
          <w:u w:val="single"/>
          <w:lang w:val="en-US" w:eastAsia="zh-CN" w:bidi="ar-SA"/>
        </w:rPr>
        <w:t>号]、《责令限期整改指令书》[（安）应急责改﹝202</w:t>
      </w:r>
      <w:r>
        <w:rPr>
          <w:rFonts w:hint="eastAsia" w:ascii="仿宋_GB2312" w:hAnsi="仿宋" w:eastAsia="仿宋_GB2312" w:cs="仿宋"/>
          <w:b w:val="0"/>
          <w:bCs w:val="0"/>
          <w:color w:val="auto"/>
          <w:kern w:val="2"/>
          <w:sz w:val="24"/>
          <w:szCs w:val="24"/>
          <w:u w:val="single"/>
          <w:lang w:val="en-US" w:eastAsia="zh-CN" w:bidi="ar-SA"/>
        </w:rPr>
        <w:t>3</w:t>
      </w:r>
      <w:r>
        <w:rPr>
          <w:rFonts w:hint="default" w:ascii="仿宋_GB2312" w:hAnsi="仿宋" w:eastAsia="仿宋_GB2312" w:cs="仿宋"/>
          <w:b w:val="0"/>
          <w:bCs w:val="0"/>
          <w:color w:val="auto"/>
          <w:kern w:val="2"/>
          <w:sz w:val="24"/>
          <w:szCs w:val="24"/>
          <w:u w:val="single"/>
          <w:lang w:val="en-US" w:eastAsia="zh-CN" w:bidi="ar-SA"/>
        </w:rPr>
        <w:t>﹞</w:t>
      </w:r>
      <w:r>
        <w:rPr>
          <w:rFonts w:hint="eastAsia" w:ascii="仿宋_GB2312" w:hAnsi="仿宋" w:eastAsia="仿宋_GB2312" w:cs="仿宋"/>
          <w:b w:val="0"/>
          <w:bCs w:val="0"/>
          <w:color w:val="auto"/>
          <w:kern w:val="2"/>
          <w:sz w:val="24"/>
          <w:szCs w:val="24"/>
          <w:u w:val="single"/>
          <w:lang w:val="en-US" w:eastAsia="zh-CN" w:bidi="ar-SA"/>
        </w:rPr>
        <w:t>法规2</w:t>
      </w:r>
      <w:r>
        <w:rPr>
          <w:rFonts w:hint="default" w:ascii="仿宋_GB2312" w:hAnsi="仿宋" w:eastAsia="仿宋_GB2312" w:cs="仿宋"/>
          <w:b w:val="0"/>
          <w:bCs w:val="0"/>
          <w:color w:val="auto"/>
          <w:kern w:val="2"/>
          <w:sz w:val="24"/>
          <w:szCs w:val="24"/>
          <w:u w:val="single"/>
          <w:lang w:val="en-US" w:eastAsia="zh-CN" w:bidi="ar-SA"/>
        </w:rPr>
        <w:t>号]</w:t>
      </w:r>
      <w:r>
        <w:rPr>
          <w:rFonts w:hint="eastAsia" w:ascii="仿宋_GB2312" w:hAnsi="仿宋" w:eastAsia="仿宋_GB2312" w:cs="仿宋"/>
          <w:b w:val="0"/>
          <w:bCs w:val="0"/>
          <w:color w:val="auto"/>
          <w:kern w:val="2"/>
          <w:sz w:val="24"/>
          <w:szCs w:val="24"/>
          <w:u w:val="single"/>
          <w:lang w:val="en-US" w:eastAsia="zh-CN" w:bidi="ar-SA"/>
        </w:rPr>
        <w:t>，证明云南三鑫医疗科技</w:t>
      </w:r>
      <w:r>
        <w:rPr>
          <w:rFonts w:hint="default" w:ascii="仿宋_GB2312" w:hAnsi="仿宋" w:eastAsia="仿宋_GB2312" w:cs="仿宋"/>
          <w:b w:val="0"/>
          <w:bCs w:val="0"/>
          <w:color w:val="auto"/>
          <w:kern w:val="2"/>
          <w:sz w:val="24"/>
          <w:szCs w:val="24"/>
          <w:u w:val="single"/>
          <w:lang w:val="en-US" w:eastAsia="zh-CN" w:bidi="ar-SA"/>
        </w:rPr>
        <w:t>有限公司</w:t>
      </w:r>
      <w:r>
        <w:rPr>
          <w:rFonts w:hint="eastAsia" w:ascii="仿宋_GB2312" w:hAnsi="仿宋" w:eastAsia="仿宋_GB2312" w:cs="仿宋"/>
          <w:b w:val="0"/>
          <w:bCs w:val="0"/>
          <w:color w:val="auto"/>
          <w:kern w:val="2"/>
          <w:sz w:val="24"/>
          <w:szCs w:val="24"/>
          <w:u w:val="single"/>
          <w:lang w:val="en-US" w:eastAsia="zh-CN" w:bidi="ar-SA"/>
        </w:rPr>
        <w:t>存在1名低压电工作业人员（龙</w:t>
      </w:r>
      <w:r>
        <w:rPr>
          <w:rFonts w:hint="eastAsia" w:ascii="仿宋_GB2312" w:hAnsi="仿宋" w:cs="仿宋"/>
          <w:b w:val="0"/>
          <w:bCs w:val="0"/>
          <w:color w:val="auto"/>
          <w:kern w:val="2"/>
          <w:sz w:val="24"/>
          <w:szCs w:val="24"/>
          <w:u w:val="single"/>
          <w:lang w:val="en-US" w:eastAsia="zh-CN" w:bidi="ar-SA"/>
        </w:rPr>
        <w:t>**</w:t>
      </w:r>
      <w:bookmarkStart w:id="0" w:name="_GoBack"/>
      <w:bookmarkEnd w:id="0"/>
      <w:r>
        <w:rPr>
          <w:rFonts w:hint="eastAsia" w:ascii="仿宋_GB2312" w:hAnsi="仿宋" w:eastAsia="仿宋_GB2312" w:cs="仿宋"/>
          <w:b w:val="0"/>
          <w:bCs w:val="0"/>
          <w:color w:val="auto"/>
          <w:kern w:val="2"/>
          <w:sz w:val="24"/>
          <w:szCs w:val="24"/>
          <w:u w:val="single"/>
          <w:lang w:val="en-US" w:eastAsia="zh-CN" w:bidi="ar-SA"/>
        </w:rPr>
        <w:t>）未取得特种作业操作证的违法行为</w:t>
      </w:r>
      <w:r>
        <w:rPr>
          <w:rFonts w:hint="eastAsia" w:ascii="仿宋_GB2312" w:hAnsi="仿宋" w:cs="仿宋"/>
          <w:b w:val="0"/>
          <w:bCs w:val="0"/>
          <w:color w:val="auto"/>
          <w:kern w:val="2"/>
          <w:sz w:val="24"/>
          <w:szCs w:val="24"/>
          <w:u w:val="single"/>
          <w:lang w:val="en-US" w:eastAsia="zh-CN" w:bidi="ar-SA"/>
        </w:rPr>
        <w:t>，</w:t>
      </w:r>
      <w:r>
        <w:rPr>
          <w:rFonts w:hint="eastAsia" w:ascii="仿宋_GB2312" w:hAnsi="仿宋" w:eastAsia="仿宋_GB2312" w:cs="仿宋"/>
          <w:b w:val="0"/>
          <w:bCs w:val="0"/>
          <w:color w:val="auto"/>
          <w:kern w:val="2"/>
          <w:sz w:val="24"/>
          <w:szCs w:val="24"/>
          <w:u w:val="single"/>
          <w:lang w:val="en-US" w:eastAsia="zh-CN" w:bidi="ar-SA"/>
        </w:rPr>
        <w:t>执法人员当场下达行政执法文书，公司负责人对存在的以上问题隐患予以签字认可证据</w:t>
      </w:r>
      <w:r>
        <w:rPr>
          <w:rFonts w:hint="eastAsia" w:ascii="仿宋_GB2312" w:hAnsi="仿宋" w:cs="仿宋"/>
          <w:b w:val="0"/>
          <w:bCs w:val="0"/>
          <w:color w:val="auto"/>
          <w:kern w:val="2"/>
          <w:sz w:val="24"/>
          <w:szCs w:val="24"/>
          <w:u w:val="single"/>
          <w:lang w:val="en-US" w:eastAsia="zh-CN" w:bidi="ar-SA"/>
        </w:rPr>
        <w:t>二</w:t>
      </w:r>
      <w:r>
        <w:rPr>
          <w:rFonts w:hint="eastAsia" w:ascii="仿宋_GB2312" w:hAnsi="仿宋" w:eastAsia="仿宋_GB2312" w:cs="仿宋"/>
          <w:b w:val="0"/>
          <w:bCs w:val="0"/>
          <w:color w:val="auto"/>
          <w:kern w:val="2"/>
          <w:sz w:val="24"/>
          <w:szCs w:val="24"/>
          <w:u w:val="single"/>
          <w:lang w:val="en-US" w:eastAsia="zh-CN" w:bidi="ar-SA"/>
        </w:rPr>
        <w:t>：《案件现场材料收集清单》</w:t>
      </w:r>
      <w:r>
        <w:rPr>
          <w:rFonts w:hint="eastAsia" w:ascii="仿宋_GB2312" w:hAnsi="仿宋" w:cs="仿宋"/>
          <w:b w:val="0"/>
          <w:bCs w:val="0"/>
          <w:color w:val="auto"/>
          <w:kern w:val="2"/>
          <w:sz w:val="24"/>
          <w:szCs w:val="24"/>
          <w:u w:val="single"/>
          <w:lang w:val="en-US" w:eastAsia="zh-CN" w:bidi="ar-SA"/>
        </w:rPr>
        <w:t>及</w:t>
      </w:r>
      <w:r>
        <w:rPr>
          <w:rFonts w:hint="eastAsia" w:ascii="仿宋_GB2312" w:hAnsi="仿宋" w:eastAsia="仿宋_GB2312" w:cs="仿宋"/>
          <w:b w:val="0"/>
          <w:bCs w:val="0"/>
          <w:color w:val="auto"/>
          <w:kern w:val="2"/>
          <w:sz w:val="24"/>
          <w:szCs w:val="24"/>
          <w:u w:val="single"/>
          <w:lang w:val="en-US" w:eastAsia="zh-CN" w:bidi="ar-SA"/>
        </w:rPr>
        <w:t>彭</w:t>
      </w:r>
      <w:r>
        <w:rPr>
          <w:rFonts w:hint="eastAsia" w:ascii="仿宋_GB2312" w:hAnsi="仿宋" w:cs="仿宋"/>
          <w:b w:val="0"/>
          <w:bCs w:val="0"/>
          <w:color w:val="auto"/>
          <w:kern w:val="2"/>
          <w:sz w:val="24"/>
          <w:szCs w:val="24"/>
          <w:u w:val="single"/>
          <w:lang w:val="en-US" w:eastAsia="zh-CN" w:bidi="ar-SA"/>
        </w:rPr>
        <w:t>**</w:t>
      </w:r>
      <w:r>
        <w:rPr>
          <w:rFonts w:hint="eastAsia" w:ascii="仿宋_GB2312" w:hAnsi="仿宋" w:eastAsia="仿宋_GB2312" w:cs="仿宋"/>
          <w:b w:val="0"/>
          <w:bCs w:val="0"/>
          <w:color w:val="auto"/>
          <w:kern w:val="2"/>
          <w:sz w:val="24"/>
          <w:szCs w:val="24"/>
          <w:u w:val="single"/>
          <w:lang w:val="en-US" w:eastAsia="zh-CN" w:bidi="ar-SA"/>
        </w:rPr>
        <w:t>、龙</w:t>
      </w:r>
      <w:r>
        <w:rPr>
          <w:rFonts w:hint="eastAsia" w:ascii="仿宋_GB2312" w:hAnsi="仿宋" w:cs="仿宋"/>
          <w:b w:val="0"/>
          <w:bCs w:val="0"/>
          <w:color w:val="auto"/>
          <w:kern w:val="2"/>
          <w:sz w:val="24"/>
          <w:szCs w:val="24"/>
          <w:u w:val="single"/>
          <w:lang w:val="en-US" w:eastAsia="zh-CN" w:bidi="ar-SA"/>
        </w:rPr>
        <w:t>**</w:t>
      </w:r>
      <w:r>
        <w:rPr>
          <w:rFonts w:hint="default" w:ascii="仿宋_GB2312" w:hAnsi="仿宋" w:eastAsia="仿宋_GB2312" w:cs="仿宋"/>
          <w:b w:val="0"/>
          <w:bCs w:val="0"/>
          <w:color w:val="auto"/>
          <w:kern w:val="2"/>
          <w:sz w:val="24"/>
          <w:szCs w:val="24"/>
          <w:u w:val="single"/>
          <w:lang w:val="en-US" w:eastAsia="zh-CN" w:bidi="ar-SA"/>
        </w:rPr>
        <w:t>调查询问笔录</w:t>
      </w:r>
      <w:r>
        <w:rPr>
          <w:rFonts w:hint="eastAsia" w:ascii="仿宋_GB2312" w:hAnsi="仿宋" w:eastAsia="仿宋_GB2312" w:cs="仿宋"/>
          <w:b w:val="0"/>
          <w:bCs w:val="0"/>
          <w:color w:val="auto"/>
          <w:kern w:val="2"/>
          <w:sz w:val="24"/>
          <w:szCs w:val="24"/>
          <w:u w:val="single"/>
          <w:lang w:val="en-US" w:eastAsia="zh-CN" w:bidi="ar-SA"/>
        </w:rPr>
        <w:t>，证明龙</w:t>
      </w:r>
      <w:r>
        <w:rPr>
          <w:rFonts w:hint="eastAsia" w:ascii="仿宋_GB2312" w:hAnsi="仿宋" w:cs="仿宋"/>
          <w:b w:val="0"/>
          <w:bCs w:val="0"/>
          <w:color w:val="auto"/>
          <w:kern w:val="2"/>
          <w:sz w:val="24"/>
          <w:szCs w:val="24"/>
          <w:u w:val="single"/>
          <w:lang w:val="en-US" w:eastAsia="zh-CN" w:bidi="ar-SA"/>
        </w:rPr>
        <w:t>**</w:t>
      </w:r>
      <w:r>
        <w:rPr>
          <w:rFonts w:hint="eastAsia" w:ascii="仿宋_GB2312" w:hAnsi="仿宋" w:eastAsia="仿宋_GB2312" w:cs="仿宋"/>
          <w:b w:val="0"/>
          <w:bCs w:val="0"/>
          <w:color w:val="auto"/>
          <w:kern w:val="2"/>
          <w:sz w:val="24"/>
          <w:szCs w:val="24"/>
          <w:u w:val="single"/>
          <w:lang w:val="en-US" w:eastAsia="zh-CN" w:bidi="ar-SA"/>
        </w:rPr>
        <w:t>是公司水电工，主要协助水电班长开展辅助性工作，龙</w:t>
      </w:r>
      <w:r>
        <w:rPr>
          <w:rFonts w:hint="eastAsia" w:ascii="仿宋_GB2312" w:hAnsi="仿宋" w:cs="仿宋"/>
          <w:b w:val="0"/>
          <w:bCs w:val="0"/>
          <w:color w:val="auto"/>
          <w:kern w:val="2"/>
          <w:sz w:val="24"/>
          <w:szCs w:val="24"/>
          <w:u w:val="single"/>
          <w:lang w:val="en-US" w:eastAsia="zh-CN" w:bidi="ar-SA"/>
        </w:rPr>
        <w:t>**</w:t>
      </w:r>
      <w:r>
        <w:rPr>
          <w:rFonts w:hint="eastAsia" w:ascii="仿宋_GB2312" w:hAnsi="仿宋" w:eastAsia="仿宋_GB2312" w:cs="仿宋"/>
          <w:b w:val="0"/>
          <w:bCs w:val="0"/>
          <w:color w:val="auto"/>
          <w:kern w:val="2"/>
          <w:sz w:val="24"/>
          <w:szCs w:val="24"/>
          <w:u w:val="single"/>
          <w:lang w:val="en-US" w:eastAsia="zh-CN" w:bidi="ar-SA"/>
        </w:rPr>
        <w:t>没有取得应急管理部门核发的电工特种作业操作证。</w:t>
      </w:r>
    </w:p>
    <w:p>
      <w:pPr>
        <w:keepNext w:val="0"/>
        <w:keepLines w:val="0"/>
        <w:pageBreakBefore w:val="0"/>
        <w:widowControl w:val="0"/>
        <w:tabs>
          <w:tab w:val="left" w:pos="2265"/>
        </w:tabs>
        <w:kinsoku/>
        <w:wordWrap/>
        <w:overflowPunct/>
        <w:topLinePunct w:val="0"/>
        <w:autoSpaceDE/>
        <w:autoSpaceDN/>
        <w:bidi w:val="0"/>
        <w:adjustRightInd/>
        <w:snapToGrid/>
        <w:spacing w:line="460" w:lineRule="exact"/>
        <w:ind w:firstLine="480" w:firstLineChars="200"/>
        <w:textAlignment w:val="auto"/>
        <w:rPr>
          <w:rFonts w:ascii="仿宋_GB2312" w:hAnsi="仿宋" w:eastAsia="仿宋_GB2312" w:cs="Calibri"/>
          <w:sz w:val="24"/>
          <w:szCs w:val="24"/>
        </w:rPr>
      </w:pPr>
      <w:r>
        <w:rPr>
          <w:rFonts w:hint="eastAsia" w:ascii="仿宋_GB2312" w:hAnsi="仿宋" w:eastAsia="仿宋_GB2312" w:cs="Calibri"/>
          <w:sz w:val="24"/>
          <w:szCs w:val="24"/>
        </w:rPr>
        <w:t>以上事实违反了</w:t>
      </w:r>
      <w:r>
        <w:rPr>
          <w:rFonts w:hint="eastAsia" w:ascii="仿宋_GB2312" w:hAnsi="仿宋" w:eastAsia="仿宋_GB2312" w:cs="仿宋"/>
          <w:b w:val="0"/>
          <w:bCs w:val="0"/>
          <w:color w:val="auto"/>
          <w:kern w:val="2"/>
          <w:sz w:val="24"/>
          <w:szCs w:val="24"/>
          <w:u w:val="single"/>
          <w:lang w:val="en-US" w:eastAsia="zh-CN" w:bidi="ar-SA"/>
        </w:rPr>
        <w:t>《特种作业人员安全技术培训考核管理规定》第五条</w:t>
      </w:r>
      <w:r>
        <w:rPr>
          <w:rFonts w:hint="eastAsia" w:ascii="仿宋_GB2312" w:hAnsi="仿宋_GB2312" w:eastAsia="仿宋_GB2312" w:cs="仿宋_GB2312"/>
          <w:bCs/>
          <w:sz w:val="24"/>
          <w:szCs w:val="24"/>
          <w:u w:val="none"/>
          <w:lang w:val="en-US" w:eastAsia="zh-CN"/>
        </w:rPr>
        <w:t>的</w:t>
      </w:r>
      <w:r>
        <w:rPr>
          <w:rFonts w:hint="eastAsia" w:ascii="仿宋_GB2312" w:hAnsi="仿宋_GB2312" w:eastAsia="仿宋_GB2312" w:cs="仿宋_GB2312"/>
          <w:bCs/>
          <w:sz w:val="24"/>
          <w:szCs w:val="24"/>
          <w:lang w:val="en-US" w:eastAsia="zh-CN"/>
        </w:rPr>
        <w:t>规定。</w:t>
      </w:r>
      <w:r>
        <w:rPr>
          <w:rFonts w:hint="eastAsia" w:ascii="仿宋_GB2312" w:hAnsi="仿宋_GB2312" w:eastAsia="仿宋_GB2312" w:cs="仿宋_GB2312"/>
          <w:bCs/>
          <w:sz w:val="24"/>
          <w:szCs w:val="24"/>
          <w:u w:val="none"/>
          <w:lang w:val="en-US" w:eastAsia="zh-CN"/>
        </w:rPr>
        <w:t>依据</w:t>
      </w:r>
      <w:r>
        <w:rPr>
          <w:rFonts w:hint="default" w:ascii="仿宋_GB2312" w:hAnsi="仿宋" w:eastAsia="仿宋_GB2312" w:cs="仿宋"/>
          <w:b w:val="0"/>
          <w:bCs w:val="0"/>
          <w:color w:val="auto"/>
          <w:kern w:val="2"/>
          <w:sz w:val="24"/>
          <w:szCs w:val="24"/>
          <w:u w:val="single"/>
          <w:lang w:val="en-US" w:eastAsia="zh-CN" w:bidi="ar-SA"/>
        </w:rPr>
        <w:t>《</w:t>
      </w:r>
      <w:r>
        <w:rPr>
          <w:rFonts w:hint="eastAsia" w:ascii="仿宋_GB2312" w:hAnsi="仿宋" w:eastAsia="仿宋_GB2312" w:cs="仿宋"/>
          <w:b w:val="0"/>
          <w:bCs w:val="0"/>
          <w:color w:val="auto"/>
          <w:kern w:val="2"/>
          <w:sz w:val="24"/>
          <w:szCs w:val="24"/>
          <w:u w:val="single"/>
          <w:lang w:val="en-US" w:eastAsia="zh-CN" w:bidi="ar-SA"/>
        </w:rPr>
        <w:t>特种作业人员安全技术培训考核管理规定</w:t>
      </w:r>
      <w:r>
        <w:rPr>
          <w:rFonts w:hint="default" w:ascii="仿宋_GB2312" w:hAnsi="仿宋" w:eastAsia="仿宋_GB2312" w:cs="仿宋"/>
          <w:b w:val="0"/>
          <w:bCs w:val="0"/>
          <w:color w:val="auto"/>
          <w:kern w:val="2"/>
          <w:sz w:val="24"/>
          <w:szCs w:val="24"/>
          <w:u w:val="single"/>
          <w:lang w:val="en-US" w:eastAsia="zh-CN" w:bidi="ar-SA"/>
        </w:rPr>
        <w:t>》第</w:t>
      </w:r>
      <w:r>
        <w:rPr>
          <w:rFonts w:hint="eastAsia" w:ascii="仿宋_GB2312" w:hAnsi="仿宋" w:eastAsia="仿宋_GB2312" w:cs="仿宋"/>
          <w:b w:val="0"/>
          <w:bCs w:val="0"/>
          <w:color w:val="auto"/>
          <w:kern w:val="2"/>
          <w:sz w:val="24"/>
          <w:szCs w:val="24"/>
          <w:u w:val="single"/>
          <w:lang w:val="en-US" w:eastAsia="zh-CN" w:bidi="ar-SA"/>
        </w:rPr>
        <w:t>三十九条第一款，鉴于云南三鑫医疗科技有限公司已主动调整未持证上岗电工作业人员岗位，该隐患问题已得到及时整改且属于首次违法行为，具有主动消除违法行为且没有造成危害后果。依据《中华人民共和国行政处罚法》第三十三条第一款、第三款的规定，可以不予处罚</w:t>
      </w:r>
      <w:r>
        <w:rPr>
          <w:rFonts w:hint="eastAsia" w:ascii="仿宋_GB2312" w:hAnsi="仿宋" w:eastAsia="仿宋_GB2312" w:cs="Calibri"/>
          <w:sz w:val="24"/>
          <w:szCs w:val="24"/>
        </w:rPr>
        <w:t>，决定</w:t>
      </w:r>
      <w:r>
        <w:rPr>
          <w:rFonts w:hint="eastAsia" w:ascii="仿宋_GB2312" w:hAnsi="仿宋" w:eastAsia="仿宋_GB2312" w:cs="Calibri"/>
          <w:sz w:val="24"/>
          <w:szCs w:val="24"/>
          <w:lang w:eastAsia="zh-CN"/>
        </w:rPr>
        <w:t>给予</w:t>
      </w:r>
      <w:r>
        <w:rPr>
          <w:rFonts w:hint="eastAsia" w:ascii="仿宋_GB2312" w:hAnsi="仿宋" w:eastAsia="仿宋_GB2312" w:cs="仿宋"/>
          <w:b w:val="0"/>
          <w:bCs w:val="0"/>
          <w:color w:val="auto"/>
          <w:kern w:val="2"/>
          <w:sz w:val="24"/>
          <w:szCs w:val="24"/>
          <w:u w:val="single"/>
          <w:lang w:val="en-US" w:eastAsia="zh-CN" w:bidi="ar-SA"/>
        </w:rPr>
        <w:t>云南三鑫医疗科技有限公司</w:t>
      </w:r>
      <w:r>
        <w:rPr>
          <w:rFonts w:hint="default" w:ascii="仿宋_GB2312" w:hAnsi="仿宋" w:eastAsia="仿宋_GB2312" w:cs="仿宋"/>
          <w:b w:val="0"/>
          <w:bCs w:val="0"/>
          <w:color w:val="auto"/>
          <w:kern w:val="2"/>
          <w:sz w:val="24"/>
          <w:szCs w:val="24"/>
          <w:u w:val="single"/>
          <w:lang w:val="en-US" w:eastAsia="zh-CN" w:bidi="ar-SA"/>
        </w:rPr>
        <w:t>责令</w:t>
      </w:r>
      <w:r>
        <w:rPr>
          <w:rFonts w:hint="eastAsia" w:ascii="仿宋_GB2312" w:hAnsi="仿宋" w:eastAsia="仿宋_GB2312" w:cs="仿宋"/>
          <w:b w:val="0"/>
          <w:bCs w:val="0"/>
          <w:color w:val="auto"/>
          <w:kern w:val="2"/>
          <w:sz w:val="24"/>
          <w:szCs w:val="24"/>
          <w:u w:val="single"/>
          <w:lang w:val="en-US" w:eastAsia="zh-CN" w:bidi="ar-SA"/>
        </w:rPr>
        <w:t>限期改正，不予行政处罚。同时进行警示约谈，依据《安宁市生产经营单位安全生产积分制管理制度（试行）》扣1分。</w:t>
      </w:r>
    </w:p>
    <w:p>
      <w:pPr>
        <w:pStyle w:val="1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firstLine="4320" w:firstLineChars="1800"/>
        <w:textAlignment w:val="auto"/>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eastAsia="zh-CN"/>
        </w:rPr>
        <w:t>安宁市</w:t>
      </w:r>
      <w:r>
        <w:rPr>
          <w:rFonts w:hint="eastAsia" w:ascii="仿宋_GB2312" w:hAnsi="仿宋" w:eastAsia="仿宋_GB2312" w:cs="Calibri"/>
          <w:sz w:val="24"/>
          <w:szCs w:val="24"/>
        </w:rPr>
        <w:t>应急管理</w:t>
      </w:r>
      <w:r>
        <w:rPr>
          <w:rFonts w:hint="eastAsia" w:ascii="仿宋_GB2312" w:hAnsi="仿宋" w:eastAsia="仿宋_GB2312" w:cs="Calibri"/>
          <w:sz w:val="24"/>
          <w:szCs w:val="24"/>
          <w:lang w:eastAsia="zh-CN"/>
        </w:rPr>
        <w:t>局</w:t>
      </w:r>
      <w:r>
        <w:rPr>
          <w:rFonts w:hint="eastAsia" w:ascii="仿宋_GB2312" w:hAnsi="仿宋" w:eastAsia="仿宋_GB2312" w:cs="Calibri"/>
          <w:sz w:val="24"/>
          <w:szCs w:val="24"/>
        </w:rPr>
        <w:t>（印章）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 w:eastAsia="仿宋_GB2312" w:cs="Calibri"/>
          <w:color w:val="auto"/>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2023</w:t>
      </w:r>
      <w:r>
        <w:rPr>
          <w:rFonts w:hint="eastAsia" w:ascii="仿宋_GB2312" w:hAnsi="仿宋" w:eastAsia="仿宋_GB2312" w:cs="Calibri"/>
          <w:sz w:val="24"/>
          <w:szCs w:val="24"/>
        </w:rPr>
        <w:t>年</w:t>
      </w:r>
      <w:r>
        <w:rPr>
          <w:rFonts w:hint="eastAsia" w:ascii="仿宋_GB2312" w:hAnsi="仿宋" w:eastAsia="仿宋_GB2312" w:cs="Calibri"/>
          <w:sz w:val="24"/>
          <w:szCs w:val="24"/>
          <w:lang w:val="en-US" w:eastAsia="zh-CN"/>
        </w:rPr>
        <w:t>2</w:t>
      </w:r>
      <w:r>
        <w:rPr>
          <w:rFonts w:hint="eastAsia" w:ascii="仿宋_GB2312" w:hAnsi="仿宋" w:eastAsia="仿宋_GB2312" w:cs="Calibri"/>
          <w:color w:val="auto"/>
          <w:sz w:val="24"/>
          <w:szCs w:val="24"/>
        </w:rPr>
        <w:t>月</w:t>
      </w:r>
      <w:r>
        <w:rPr>
          <w:rFonts w:hint="eastAsia" w:ascii="仿宋_GB2312" w:hAnsi="仿宋" w:eastAsia="仿宋_GB2312" w:cs="Calibri"/>
          <w:color w:val="auto"/>
          <w:sz w:val="24"/>
          <w:szCs w:val="24"/>
          <w:lang w:val="en-US" w:eastAsia="zh-CN"/>
        </w:rPr>
        <w:t>15</w:t>
      </w:r>
      <w:r>
        <w:rPr>
          <w:rFonts w:hint="eastAsia" w:ascii="仿宋_GB2312" w:hAnsi="仿宋" w:eastAsia="仿宋_GB2312" w:cs="Calibri"/>
          <w:color w:val="auto"/>
          <w:sz w:val="24"/>
          <w:szCs w:val="24"/>
        </w:rPr>
        <w:t>日</w:t>
      </w:r>
    </w:p>
    <w:p>
      <w:pPr>
        <w:spacing w:line="200" w:lineRule="exact"/>
        <w:ind w:firstLine="210" w:firstLineChars="100"/>
        <w:rPr>
          <w:rFonts w:ascii="仿宋_GB2312" w:hAnsi="仿宋" w:eastAsia="仿宋_GB2312" w:cs="Calibri"/>
          <w:sz w:val="24"/>
          <w:szCs w:val="24"/>
        </w:rPr>
      </w:pPr>
      <w:r>
        <w:rPr>
          <w:rFonts w:ascii="仿宋_GB2312" w:eastAsia="仿宋_GB2312" w:cs="Calibri"/>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10160</wp:posOffset>
                </wp:positionV>
                <wp:extent cx="5486400" cy="0"/>
                <wp:effectExtent l="17145" t="11430" r="11430" b="1714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cmpd="sng">
                          <a:solidFill>
                            <a:srgbClr val="000000"/>
                          </a:solidFill>
                          <a:round/>
                        </a:ln>
                      </wps:spPr>
                      <wps:bodyPr/>
                    </wps:wsp>
                  </a:graphicData>
                </a:graphic>
              </wp:anchor>
            </w:drawing>
          </mc:Choice>
          <mc:Fallback>
            <w:pict>
              <v:line id="_x0000_s1026" o:spid="_x0000_s1026" o:spt="20" style="position:absolute;left:0pt;margin-left:0pt;margin-top:0.8pt;height:0pt;width:432pt;z-index:251660288;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knY5dAAAAAE&#10;AQAADwAAAAAAAAABACAAAAAiAAAAZHJzL2Rvd25yZXYueG1sUEsBAhQAFAAAAAgAh07iQDDko3vr&#10;AQAAtgMAAA4AAAAAAAAAAQAgAAAAHwEAAGRycy9lMm9Eb2MueG1sUEsFBgAAAAAGAAYAWQEAAHwF&#10;AAAAAA==&#10;">
                <v:fill on="f" focussize="0,0"/>
                <v:stroke weight="1.5pt" color="#000000" joinstyle="round"/>
                <v:imagedata o:title=""/>
                <o:lock v:ext="edit" aspectratio="f"/>
              </v:line>
            </w:pict>
          </mc:Fallback>
        </mc:AlternateContent>
      </w:r>
    </w:p>
    <w:p>
      <w:r>
        <w:rPr>
          <w:rFonts w:hint="eastAsia" w:ascii="仿宋_GB2312" w:hAnsi="仿宋" w:eastAsia="仿宋_GB2312" w:cs="Calibri"/>
          <w:sz w:val="24"/>
          <w:szCs w:val="24"/>
        </w:rPr>
        <w:t>本文书一式两份：一份由应急管理部门备案，一份交被处罚人（单位）。</w:t>
      </w:r>
    </w:p>
    <w:sectPr>
      <w:pgSz w:w="11906" w:h="16838"/>
      <w:pgMar w:top="1922"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122F5D"/>
    <w:multiLevelType w:val="multilevel"/>
    <w:tmpl w:val="31122F5D"/>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Y2VjMDAxZWM3MWYyNmE2NGM4MWZkMTg0Mzk4ZjQifQ=="/>
  </w:docVars>
  <w:rsids>
    <w:rsidRoot w:val="00721F54"/>
    <w:rsid w:val="00323941"/>
    <w:rsid w:val="00721F54"/>
    <w:rsid w:val="008B5B7D"/>
    <w:rsid w:val="00A95CC8"/>
    <w:rsid w:val="01A2517A"/>
    <w:rsid w:val="069353E3"/>
    <w:rsid w:val="06E635A4"/>
    <w:rsid w:val="0A7619E5"/>
    <w:rsid w:val="0B2844FC"/>
    <w:rsid w:val="0CA05EB7"/>
    <w:rsid w:val="0DB950F8"/>
    <w:rsid w:val="0E9110E1"/>
    <w:rsid w:val="0FBC2C18"/>
    <w:rsid w:val="10AF0AFC"/>
    <w:rsid w:val="16AD3796"/>
    <w:rsid w:val="16F057DF"/>
    <w:rsid w:val="181E3044"/>
    <w:rsid w:val="1AE62470"/>
    <w:rsid w:val="1BCB52E7"/>
    <w:rsid w:val="1CD671F4"/>
    <w:rsid w:val="1F2117CA"/>
    <w:rsid w:val="206F4A96"/>
    <w:rsid w:val="20E11B2A"/>
    <w:rsid w:val="22853819"/>
    <w:rsid w:val="23427672"/>
    <w:rsid w:val="2BFD2298"/>
    <w:rsid w:val="306F38C2"/>
    <w:rsid w:val="30791007"/>
    <w:rsid w:val="33FE3E49"/>
    <w:rsid w:val="361330F5"/>
    <w:rsid w:val="38F03FA3"/>
    <w:rsid w:val="3C694B17"/>
    <w:rsid w:val="3E684CCF"/>
    <w:rsid w:val="417B3AF1"/>
    <w:rsid w:val="430E2742"/>
    <w:rsid w:val="47C21209"/>
    <w:rsid w:val="4D4D1254"/>
    <w:rsid w:val="4D743966"/>
    <w:rsid w:val="4FBE01E7"/>
    <w:rsid w:val="51A0023B"/>
    <w:rsid w:val="51F66855"/>
    <w:rsid w:val="52D14331"/>
    <w:rsid w:val="552E40C0"/>
    <w:rsid w:val="55342CF9"/>
    <w:rsid w:val="5804000B"/>
    <w:rsid w:val="582C77D6"/>
    <w:rsid w:val="58FF69C3"/>
    <w:rsid w:val="5952350C"/>
    <w:rsid w:val="5A794B44"/>
    <w:rsid w:val="5A937B8D"/>
    <w:rsid w:val="5C022666"/>
    <w:rsid w:val="5C1C3B59"/>
    <w:rsid w:val="5D8B722E"/>
    <w:rsid w:val="5DFB71EC"/>
    <w:rsid w:val="5E9242BA"/>
    <w:rsid w:val="60D5364F"/>
    <w:rsid w:val="66CE1005"/>
    <w:rsid w:val="67513149"/>
    <w:rsid w:val="6776265C"/>
    <w:rsid w:val="68CF086E"/>
    <w:rsid w:val="68CF4966"/>
    <w:rsid w:val="6CB81676"/>
    <w:rsid w:val="6CBC6267"/>
    <w:rsid w:val="77176AA7"/>
    <w:rsid w:val="7A4B1DC7"/>
    <w:rsid w:val="7A4F68BC"/>
    <w:rsid w:val="7A6425E0"/>
    <w:rsid w:val="7DFF3641"/>
    <w:rsid w:val="7E1361CA"/>
    <w:rsid w:val="7EF65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2章节"/>
    <w:qFormat/>
    <w:uiPriority w:val="0"/>
    <w:pPr>
      <w:numPr>
        <w:ilvl w:val="0"/>
        <w:numId w:val="1"/>
      </w:numPr>
      <w:spacing w:after="200" w:line="276" w:lineRule="auto"/>
      <w:ind w:right="100" w:rightChars="100"/>
      <w:outlineLvl w:val="0"/>
    </w:pPr>
    <w:rPr>
      <w:rFonts w:ascii="Times New Roman" w:hAnsi="Times New Roman" w:eastAsia="仿宋_GB2312" w:cs="Times New Roman"/>
      <w:b/>
      <w:kern w:val="2"/>
      <w:sz w:val="28"/>
      <w:szCs w:val="22"/>
      <w:lang w:val="en-US" w:eastAsia="zh-CN" w:bidi="ar-SA"/>
    </w:rPr>
  </w:style>
  <w:style w:type="paragraph" w:styleId="3">
    <w:name w:val="Balloon Text"/>
    <w:basedOn w:val="1"/>
    <w:link w:val="20"/>
    <w:qFormat/>
    <w:uiPriority w:val="0"/>
    <w:rPr>
      <w:sz w:val="18"/>
      <w:szCs w:val="18"/>
    </w:rPr>
  </w:style>
  <w:style w:type="paragraph" w:styleId="4">
    <w:name w:val="footer"/>
    <w:basedOn w:val="1"/>
    <w:link w:val="19"/>
    <w:qFormat/>
    <w:uiPriority w:val="0"/>
    <w:pPr>
      <w:tabs>
        <w:tab w:val="center" w:pos="4153"/>
        <w:tab w:val="right" w:pos="8306"/>
      </w:tabs>
      <w:snapToGrid w:val="0"/>
      <w:jc w:val="left"/>
    </w:pPr>
    <w:rPr>
      <w:sz w:val="18"/>
      <w:szCs w:val="18"/>
    </w:rPr>
  </w:style>
  <w:style w:type="paragraph" w:styleId="5">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555555"/>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Variable"/>
    <w:basedOn w:val="8"/>
    <w:qFormat/>
    <w:uiPriority w:val="0"/>
  </w:style>
  <w:style w:type="character" w:styleId="14">
    <w:name w:val="Hyperlink"/>
    <w:basedOn w:val="8"/>
    <w:qFormat/>
    <w:uiPriority w:val="0"/>
    <w:rPr>
      <w:color w:val="555555"/>
      <w:u w:val="none"/>
    </w:rPr>
  </w:style>
  <w:style w:type="character" w:styleId="15">
    <w:name w:val="HTML Code"/>
    <w:basedOn w:val="8"/>
    <w:qFormat/>
    <w:uiPriority w:val="0"/>
    <w:rPr>
      <w:rFonts w:ascii="Courier New" w:hAnsi="Courier New"/>
      <w:sz w:val="20"/>
    </w:rPr>
  </w:style>
  <w:style w:type="character" w:styleId="16">
    <w:name w:val="HTML Cite"/>
    <w:basedOn w:val="8"/>
    <w:qFormat/>
    <w:uiPriority w:val="0"/>
  </w:style>
  <w:style w:type="paragraph" w:customStyle="1" w:styleId="17">
    <w:name w:val="正文-公1"/>
    <w:basedOn w:val="1"/>
    <w:next w:val="1"/>
    <w:qFormat/>
    <w:uiPriority w:val="0"/>
    <w:pPr>
      <w:ind w:firstLine="200" w:firstLineChars="200"/>
      <w:jc w:val="left"/>
    </w:pPr>
    <w:rPr>
      <w:rFonts w:eastAsia="仿宋_GB2312"/>
    </w:rPr>
  </w:style>
  <w:style w:type="character" w:customStyle="1" w:styleId="18">
    <w:name w:val="页眉 字符"/>
    <w:basedOn w:val="8"/>
    <w:link w:val="5"/>
    <w:qFormat/>
    <w:uiPriority w:val="0"/>
    <w:rPr>
      <w:rFonts w:ascii="Calibri" w:hAnsi="Calibri"/>
      <w:kern w:val="2"/>
      <w:sz w:val="18"/>
      <w:szCs w:val="18"/>
    </w:rPr>
  </w:style>
  <w:style w:type="character" w:customStyle="1" w:styleId="19">
    <w:name w:val="页脚 字符"/>
    <w:basedOn w:val="8"/>
    <w:link w:val="4"/>
    <w:qFormat/>
    <w:uiPriority w:val="0"/>
    <w:rPr>
      <w:rFonts w:ascii="Calibri" w:hAnsi="Calibri"/>
      <w:kern w:val="2"/>
      <w:sz w:val="18"/>
      <w:szCs w:val="18"/>
    </w:rPr>
  </w:style>
  <w:style w:type="character" w:customStyle="1" w:styleId="20">
    <w:name w:val="批注框文本 字符"/>
    <w:basedOn w:val="8"/>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729</Words>
  <Characters>758</Characters>
  <Lines>8</Lines>
  <Paragraphs>2</Paragraphs>
  <TotalTime>3</TotalTime>
  <ScaleCrop>false</ScaleCrop>
  <LinksUpToDate>false</LinksUpToDate>
  <CharactersWithSpaces>1050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cuiji</dc:creator>
  <cp:lastModifiedBy>km</cp:lastModifiedBy>
  <cp:lastPrinted>2021-12-30T01:18:00Z</cp:lastPrinted>
  <dcterms:modified xsi:type="dcterms:W3CDTF">2023-06-19T02:26:28Z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65488EB24A044E4D9CB38DC3917CD3B6</vt:lpwstr>
  </property>
</Properties>
</file>