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hint="eastAsia" w:ascii="Times New Roman" w:hAnsi="Times New Roman" w:eastAsia="黑体" w:cs="黑体"/>
          <w:snapToGrid w:val="0"/>
          <w:kern w:val="0"/>
          <w:szCs w:val="32"/>
        </w:rPr>
      </w:pPr>
      <w:r>
        <w:rPr>
          <w:rFonts w:hint="eastAsia" w:ascii="Times New Roman" w:hAnsi="Times New Roman" w:eastAsia="黑体" w:cs="黑体"/>
          <w:snapToGrid w:val="0"/>
          <w:kern w:val="0"/>
          <w:szCs w:val="32"/>
        </w:rPr>
        <w:t>附件</w:t>
      </w:r>
    </w:p>
    <w:p>
      <w:pPr>
        <w:pStyle w:val="2"/>
        <w:adjustRightInd w:val="0"/>
        <w:snapToGrid w:val="0"/>
        <w:spacing w:line="0" w:lineRule="atLeast"/>
        <w:rPr>
          <w:rFonts w:hint="eastAsia"/>
        </w:rPr>
      </w:pPr>
    </w:p>
    <w:p>
      <w:pPr>
        <w:adjustRightInd w:val="0"/>
        <w:snapToGrid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安宁市举报非法采矿违法犯罪活动奖励审批表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79"/>
        <w:gridCol w:w="1791"/>
        <w:gridCol w:w="520"/>
        <w:gridCol w:w="1089"/>
        <w:gridCol w:w="14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举报人信息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举报人银行账户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627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举报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事由</w:t>
            </w:r>
          </w:p>
        </w:tc>
        <w:tc>
          <w:tcPr>
            <w:tcW w:w="744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案件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调查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处理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744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举报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奖励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依据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建议奖励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金额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44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负责人签字：                  单位公章：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自然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资源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44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负责人签字：                单位公章：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奖励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兑现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744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签领人（签名按手印）：           有效证件：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 xml:space="preserve">                                               年   月   日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44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_GB2312" w:cs="仿宋_GB2312"/>
          <w:snapToGrid w:val="0"/>
          <w:kern w:val="0"/>
          <w:sz w:val="24"/>
          <w:szCs w:val="2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24"/>
          <w:szCs w:val="22"/>
        </w:rPr>
        <w:t>说明：1.本表一式三份，申报单位、审核单位各执一份。</w:t>
      </w:r>
    </w:p>
    <w:p>
      <w:pPr>
        <w:spacing w:line="400" w:lineRule="exact"/>
        <w:rPr>
          <w:rFonts w:hint="eastAsia" w:ascii="Times New Roman" w:hAnsi="Times New Roman" w:eastAsia="仿宋_GB2312" w:cs="仿宋_GB2312"/>
          <w:snapToGrid w:val="0"/>
          <w:kern w:val="0"/>
          <w:sz w:val="24"/>
          <w:szCs w:val="2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24"/>
          <w:szCs w:val="22"/>
        </w:rPr>
        <w:t xml:space="preserve">      2.申报时如有案件举报受理记录、相关法律文书等，应附上复印件。</w:t>
      </w:r>
    </w:p>
    <w:p>
      <w:pPr>
        <w:spacing w:line="400" w:lineRule="exact"/>
      </w:pPr>
      <w:r>
        <w:rPr>
          <w:rFonts w:hint="eastAsia" w:ascii="Times New Roman" w:hAnsi="Times New Roman" w:eastAsia="仿宋_GB2312" w:cs="仿宋_GB2312"/>
          <w:snapToGrid w:val="0"/>
          <w:kern w:val="0"/>
          <w:sz w:val="24"/>
          <w:szCs w:val="22"/>
        </w:rPr>
        <w:t xml:space="preserve">      3.签领人、受奖人有效证件复印件，与本表一同存档备案。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WVjM2M3ODIzZDMwNWMzMDM2NTUyYWNmNWMyNTAifQ=="/>
  </w:docVars>
  <w:rsids>
    <w:rsidRoot w:val="06D21931"/>
    <w:rsid w:val="06D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2023-06-20T09:18:00Z</dcterms:created>
  <dc:creator>大鼎</dc:creator>
  <cp:lastModifiedBy>大鼎</cp:lastModifiedBy>
  <dcterms:modified xsi:type="dcterms:W3CDTF">2023-06-20T09:18:37Z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30256414441C438EA06674C9DAC3E102_11</vt:lpwstr>
  </property>
</Properties>
</file>