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240"/>
        <w:gridCol w:w="666"/>
        <w:gridCol w:w="1275"/>
        <w:gridCol w:w="1101"/>
        <w:gridCol w:w="1019"/>
        <w:gridCol w:w="256"/>
        <w:gridCol w:w="1695"/>
        <w:gridCol w:w="785"/>
        <w:gridCol w:w="595"/>
        <w:gridCol w:w="1011"/>
        <w:gridCol w:w="69"/>
        <w:gridCol w:w="1296"/>
        <w:gridCol w:w="60"/>
        <w:gridCol w:w="1236"/>
        <w:gridCol w:w="1002"/>
        <w:gridCol w:w="258"/>
        <w:gridCol w:w="744"/>
        <w:gridCol w:w="92"/>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40" w:type="dxa"/>
          <w:trHeight w:val="420" w:hRule="atLeast"/>
        </w:trPr>
        <w:tc>
          <w:tcPr>
            <w:tcW w:w="14070"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 xml:space="preserve">                     危险化学品企业经营许可证发放管理数据登记表（2023）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40" w:type="dxa"/>
          <w:trHeight w:val="855"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企业地址</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危险化学品经营许可证号</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许可范围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发证时间</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40" w:type="dxa"/>
          <w:trHeight w:val="2280"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云南宁禄商贸有限公司</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91530181MACJ99A463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云南省昆明市安宁市禄脿街道办事处禄脿社区居委会中小企业孵化基地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云安应急经字［2023］057</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2023.8.30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2026.8.29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新办</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40" w:type="dxa"/>
          <w:trHeight w:val="2850"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云南中石化高速石油有限责任公司昆明安宁读书铺加油站（A站）（1区、2区）</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91530181MA6K364B4B</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云南省昆明市安宁市昆安高速K23+600处</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云安应急经字［2020］0015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汽油、柴油</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2023.8.30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2023.9.5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40" w:type="dxa"/>
          <w:trHeight w:val="2280"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云南中石化高速石油有限责任公司昆明安宁读书铺加油站（B站）</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91530181MA6QJ5KKX0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云南省昆明市安宁市太平街道办事处读书铺昆安高速K23+600处</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云安应急经字［2020］0016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汽油、柴油</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2023.8.30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2023.9.5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40" w:type="dxa"/>
          <w:trHeight w:val="1710"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昆明云能化工有限公司</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91530181MA6N03AN93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云南省昆明市安宁市连然街道极乐村委会青武山</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云安应急经字［2022］000048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碳化钙、氢氧化钠、氢氧化钠溶液[含量≥30%]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2023.8.30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2025.9.24</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40" w:type="dxa"/>
          <w:trHeight w:val="2850"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云南中石化高速石油有限责任公司昆明安宁读书铺加油站（A站）（1区、2区）</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91530181MA6K364B4B</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云南省昆明市安宁市昆安高速K23+600处</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云安应急经字［2023］058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汽油、柴油</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2023.8.30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2026.8.29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延期</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40" w:type="dxa"/>
          <w:trHeight w:val="2280"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云南中石化高速石油有限责任公司昆明安宁读书铺加油站（B站）</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91530181MA6QJ5KKX0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云南省昆明市安宁市太平街道办事处读书铺昆安高速K23+600处</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云安应急经字［2023］059</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汽油、柴油</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2023.8.30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2026.8.29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延期</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4910" w:type="dxa"/>
            <w:gridSpan w:val="2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52"/>
                <w:szCs w:val="5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52"/>
                <w:szCs w:val="5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52"/>
                <w:szCs w:val="5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52"/>
                <w:szCs w:val="5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52"/>
                <w:szCs w:val="52"/>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52"/>
                <w:szCs w:val="52"/>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52"/>
                <w:szCs w:val="52"/>
                <w:u w:val="none"/>
              </w:rPr>
            </w:pPr>
            <w:r>
              <w:rPr>
                <w:rFonts w:hint="eastAsia" w:ascii="方正小标宋简体" w:hAnsi="方正小标宋简体" w:eastAsia="方正小标宋简体" w:cs="方正小标宋简体"/>
                <w:i w:val="0"/>
                <w:iCs w:val="0"/>
                <w:color w:val="000000"/>
                <w:kern w:val="0"/>
                <w:sz w:val="52"/>
                <w:szCs w:val="52"/>
                <w:u w:val="none"/>
                <w:lang w:val="en-US" w:eastAsia="zh-CN" w:bidi="ar"/>
              </w:rPr>
              <w:t>易制毒备案发放管理数据登记表（2023）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企业名称</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统一社会信用代码</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企业地址</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危险化学品经营许可证号</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许可范围</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发证时间</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有效期</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类型</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0" w:hRule="atLeast"/>
        </w:trPr>
        <w:tc>
          <w:tcPr>
            <w:tcW w:w="7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90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云南宁禄商贸有限公司</w:t>
            </w:r>
          </w:p>
        </w:tc>
        <w:tc>
          <w:tcPr>
            <w:tcW w:w="237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91530181MACJ99A463</w:t>
            </w:r>
          </w:p>
        </w:tc>
        <w:tc>
          <w:tcPr>
            <w:tcW w:w="10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云南省昆明市安宁市禄脿街道办事处禄脿社区居委会中小企业孵化基地</w:t>
            </w:r>
          </w:p>
        </w:tc>
        <w:tc>
          <w:tcPr>
            <w:tcW w:w="273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(滇)3J530181230800015</w:t>
            </w:r>
          </w:p>
        </w:tc>
        <w:tc>
          <w:tcPr>
            <w:tcW w:w="160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硫酸：12000（吨／年）</w:t>
            </w:r>
          </w:p>
        </w:tc>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2023.8.30</w:t>
            </w:r>
          </w:p>
        </w:tc>
        <w:tc>
          <w:tcPr>
            <w:tcW w:w="249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2023.8.30-2026.8.29</w:t>
            </w:r>
          </w:p>
        </w:tc>
        <w:tc>
          <w:tcPr>
            <w:tcW w:w="83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新办</w:t>
            </w:r>
          </w:p>
        </w:tc>
        <w:tc>
          <w:tcPr>
            <w:tcW w:w="748" w:type="dxa"/>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48731DB1"/>
    <w:rsid w:val="4C7C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2023-09-01T01:26:00Z</dcterms:created>
  <dc:creator>km</dc:creator>
  <cp:lastModifiedBy>晏洁</cp:lastModifiedBy>
  <cp:lastPrinted>2023-09-01T01:32:00Z</cp:lastPrinted>
  <dcterms:modified xsi:type="dcterms:W3CDTF">2023-09-01T08:27:46Z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9CABE06F16E5438496EB1841D379F511_12</vt:lpwstr>
  </property>
</Properties>
</file>