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182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Style w:val="22"/>
          <w:rFonts w:eastAsia="仿宋_GB2312"/>
          <w:color w:val="000000"/>
          <w:sz w:val="32"/>
          <w:szCs w:val="32"/>
        </w:rPr>
        <w:t>赵吉梅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委员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提出的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《</w:t>
      </w:r>
      <w:r>
        <w:rPr>
          <w:rStyle w:val="22"/>
          <w:rFonts w:eastAsia="仿宋_GB2312"/>
          <w:color w:val="000000"/>
          <w:sz w:val="32"/>
          <w:szCs w:val="32"/>
        </w:rPr>
        <w:t>关于重视儿童口腔保健的建议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》的提案，交由我们办理。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感谢您对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安宁市的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教育工作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、对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托幼机构孩子们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身体健康和生命安全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的关心。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中国人民政治协商会议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安宁市第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委员会第一次会议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</w:t>
      </w:r>
      <w:r>
        <w:rPr>
          <w:rStyle w:val="22"/>
          <w:rFonts w:eastAsia="仿宋_GB2312"/>
          <w:color w:val="000000"/>
          <w:sz w:val="32"/>
          <w:szCs w:val="32"/>
        </w:rPr>
        <w:t>关于重视儿童口腔保健的建议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我们认为非常重要，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现回复如下：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一、安宁市儿童口腔保健的现状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目前，我市现有幼儿园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（教学点）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共有</w:t>
      </w:r>
      <w:r>
        <w:rPr>
          <w:rStyle w:val="23"/>
          <w:rFonts w:eastAsia="仿宋_GB2312"/>
          <w:color w:val="0E0E0E"/>
          <w:sz w:val="32"/>
          <w:szCs w:val="32"/>
        </w:rPr>
        <w:t>在园儿童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14911人。根据</w:t>
      </w:r>
      <w:r>
        <w:rPr>
          <w:rStyle w:val="17"/>
          <w:rFonts w:eastAsia="仿宋_GB2312"/>
          <w:color w:val="000000"/>
          <w:w w:val="90"/>
          <w:sz w:val="32"/>
          <w:szCs w:val="32"/>
        </w:rPr>
        <w:t>安宁市妇幼保健院</w:t>
      </w:r>
      <w:r>
        <w:rPr>
          <w:rStyle w:val="17"/>
          <w:rFonts w:hint="eastAsia" w:eastAsia="仿宋_GB2312"/>
          <w:color w:val="000000"/>
          <w:w w:val="90"/>
          <w:sz w:val="32"/>
          <w:szCs w:val="32"/>
          <w:lang w:eastAsia="zh-CN"/>
        </w:rPr>
        <w:t>调查得知，</w:t>
      </w:r>
      <w:r>
        <w:rPr>
          <w:rStyle w:val="23"/>
          <w:rFonts w:eastAsia="仿宋_GB2312"/>
          <w:color w:val="0E0E0E"/>
          <w:sz w:val="32"/>
          <w:szCs w:val="32"/>
        </w:rPr>
        <w:t>安宁市儿童口腔卫生状况较差，主要体现在：患病率高、治疗率低，口腔卫生知识知晓率低，防病意识薄弱。根据近5年在园儿童体检结果数据显示安宁市3</w:t>
      </w:r>
      <w:r>
        <w:rPr>
          <w:rStyle w:val="23"/>
          <w:rFonts w:hint="eastAsia"/>
          <w:color w:val="0E0E0E"/>
          <w:sz w:val="32"/>
          <w:szCs w:val="32"/>
        </w:rPr>
        <w:t>—</w:t>
      </w:r>
      <w:r>
        <w:rPr>
          <w:rStyle w:val="23"/>
          <w:rFonts w:eastAsia="仿宋_GB2312"/>
          <w:color w:val="0E0E0E"/>
          <w:sz w:val="32"/>
          <w:szCs w:val="32"/>
        </w:rPr>
        <w:t>6岁儿童龋患率高达50%以上，其中2018年龋患率高达60%多，绝大部分孩子未能得到及时治疗。</w:t>
      </w:r>
      <w:r>
        <w:rPr>
          <w:rStyle w:val="23"/>
          <w:rFonts w:hint="eastAsia" w:eastAsia="仿宋_GB2312"/>
          <w:color w:val="0E0E0E"/>
          <w:sz w:val="32"/>
          <w:szCs w:val="32"/>
        </w:rPr>
        <w:t>这种状况主要是由于这几点原因造成的：一是</w:t>
      </w:r>
      <w:r>
        <w:rPr>
          <w:rStyle w:val="23"/>
          <w:rFonts w:ascii="仿宋_GB2312" w:hAnsi="仿宋_GB2312" w:eastAsia="仿宋_GB2312"/>
          <w:color w:val="0E0E0E"/>
          <w:sz w:val="32"/>
          <w:szCs w:val="32"/>
        </w:rPr>
        <w:t>大部分家长对儿童口腔卫生不重视、对儿童口腔保健知识欠缺</w:t>
      </w:r>
      <w:r>
        <w:rPr>
          <w:rStyle w:val="23"/>
          <w:rFonts w:hint="eastAsia" w:ascii="仿宋_GB2312" w:hAnsi="仿宋_GB2312" w:eastAsia="仿宋_GB2312"/>
          <w:color w:val="0E0E0E"/>
          <w:sz w:val="32"/>
          <w:szCs w:val="32"/>
        </w:rPr>
        <w:t>。二是</w:t>
      </w:r>
      <w:r>
        <w:rPr>
          <w:rStyle w:val="23"/>
          <w:rFonts w:ascii="仿宋_GB2312" w:hAnsi="仿宋_GB2312" w:eastAsia="仿宋_GB2312"/>
          <w:color w:val="0E0E0E"/>
          <w:sz w:val="32"/>
          <w:szCs w:val="32"/>
        </w:rPr>
        <w:t>儿童口腔患病后不愿意去规范的口腔医院或者口腔科室去治疗，觉得费用贵，需反复多次跑医院。</w:t>
      </w:r>
      <w:r>
        <w:rPr>
          <w:rStyle w:val="23"/>
          <w:rFonts w:hint="eastAsia" w:ascii="仿宋_GB2312" w:hAnsi="仿宋_GB2312" w:eastAsia="仿宋_GB2312"/>
          <w:color w:val="0E0E0E"/>
          <w:sz w:val="32"/>
          <w:szCs w:val="32"/>
        </w:rPr>
        <w:t>三是</w:t>
      </w:r>
      <w:r>
        <w:rPr>
          <w:rStyle w:val="23"/>
          <w:rFonts w:ascii="仿宋_GB2312" w:hAnsi="仿宋_GB2312" w:eastAsia="仿宋_GB2312"/>
          <w:color w:val="0E0E0E"/>
          <w:sz w:val="32"/>
          <w:szCs w:val="32"/>
        </w:rPr>
        <w:t>爷爷奶奶带养的留守儿童，儿童口腔卫生不能保证。</w:t>
      </w:r>
      <w:r>
        <w:rPr>
          <w:rStyle w:val="23"/>
          <w:rFonts w:hint="eastAsia" w:ascii="仿宋_GB2312" w:hAnsi="仿宋_GB2312" w:eastAsia="仿宋_GB2312"/>
          <w:color w:val="0E0E0E"/>
          <w:sz w:val="32"/>
          <w:szCs w:val="32"/>
        </w:rPr>
        <w:t>四是</w:t>
      </w:r>
      <w:r>
        <w:rPr>
          <w:rStyle w:val="23"/>
          <w:rFonts w:ascii="仿宋_GB2312" w:hAnsi="仿宋_GB2312" w:eastAsia="仿宋_GB2312"/>
          <w:color w:val="0E0E0E"/>
          <w:sz w:val="32"/>
          <w:szCs w:val="32"/>
        </w:rPr>
        <w:t>安宁地区缺乏专业的儿童口腔医生</w:t>
      </w:r>
      <w:r>
        <w:rPr>
          <w:rStyle w:val="23"/>
          <w:rFonts w:hint="eastAsia" w:ascii="仿宋_GB2312" w:hAnsi="仿宋_GB2312" w:eastAsia="仿宋_GB2312"/>
          <w:color w:val="0E0E0E"/>
          <w:sz w:val="32"/>
          <w:szCs w:val="32"/>
        </w:rPr>
        <w:t>。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所以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造成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今天这种</w:t>
      </w:r>
      <w:r>
        <w:rPr>
          <w:rStyle w:val="23"/>
          <w:rFonts w:eastAsia="仿宋_GB2312"/>
          <w:color w:val="0E0E0E"/>
          <w:sz w:val="32"/>
          <w:szCs w:val="32"/>
        </w:rPr>
        <w:t>儿童龋患率</w:t>
      </w:r>
      <w:r>
        <w:rPr>
          <w:rStyle w:val="23"/>
          <w:rFonts w:hint="eastAsia" w:eastAsia="仿宋_GB2312"/>
          <w:color w:val="0E0E0E"/>
          <w:sz w:val="32"/>
          <w:szCs w:val="32"/>
        </w:rPr>
        <w:t>居高不下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局面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赵吉梅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委员</w:t>
      </w:r>
      <w:r>
        <w:rPr>
          <w:rFonts w:hint="eastAsia" w:ascii="黑体" w:hAnsi="黑体" w:eastAsia="黑体" w:cs="黑体"/>
          <w:bCs/>
          <w:sz w:val="32"/>
          <w:szCs w:val="32"/>
        </w:rPr>
        <w:t>关于重视儿童口腔保健的建议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非常</w:t>
      </w:r>
      <w:r>
        <w:rPr>
          <w:rFonts w:hint="eastAsia" w:ascii="黑体" w:hAnsi="黑体" w:eastAsia="黑体" w:cs="黑体"/>
          <w:bCs/>
          <w:sz w:val="32"/>
          <w:szCs w:val="32"/>
        </w:rPr>
        <w:t>重要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党和国家一直高度重视</w:t>
      </w:r>
      <w:r>
        <w:rPr>
          <w:rStyle w:val="23"/>
          <w:rFonts w:eastAsia="仿宋_GB2312"/>
          <w:color w:val="0E0E0E"/>
          <w:sz w:val="32"/>
          <w:szCs w:val="32"/>
        </w:rPr>
        <w:t>在</w:t>
      </w:r>
      <w:r>
        <w:rPr>
          <w:rStyle w:val="23"/>
          <w:rFonts w:hint="eastAsia" w:eastAsia="仿宋_GB2312"/>
          <w:color w:val="0E0E0E"/>
          <w:sz w:val="32"/>
          <w:szCs w:val="32"/>
        </w:rPr>
        <w:t>校学生</w:t>
      </w:r>
      <w:r>
        <w:rPr>
          <w:rFonts w:hint="eastAsia" w:eastAsia="仿宋_GB2312"/>
          <w:sz w:val="32"/>
          <w:szCs w:val="32"/>
          <w:lang w:eastAsia="zh-CN"/>
        </w:rPr>
        <w:t>的身体健康，坚定树立“教育事业、健康第一”的理念，明确各级政府教育行政部门、卫生部们、学校和托幼机构要重视中小学生和幼儿健康教育工作。为提高我市儿童口腔健康水平，根据卫生部《中国儿童口腔疾病综合干预项目工作规范（</w:t>
      </w:r>
      <w:r>
        <w:rPr>
          <w:rFonts w:hint="eastAsia" w:eastAsia="仿宋_GB2312"/>
          <w:sz w:val="32"/>
          <w:szCs w:val="32"/>
          <w:lang w:val="en-US" w:eastAsia="zh-CN"/>
        </w:rPr>
        <w:t>2014版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）》，我局积极配合安宁市卫生和计划生育局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印发了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安宁市儿童口腔疾病综合干预项目实施方案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和《安宁市学龄前儿童乳牙龋综合干预试点工作方案》的通知（安卫计〔20</w:t>
      </w:r>
      <w:r>
        <w:rPr>
          <w:rFonts w:hint="eastAsia" w:ascii="Times New Roman" w:hAnsi="Times New Roman" w:cs="Times New Roman"/>
          <w:snapToGrid w:val="0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），并每年配合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安宁市卫生和计划生育局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1000人以上7</w:t>
      </w:r>
      <w:r>
        <w:rPr>
          <w:rFonts w:hint="eastAsia" w:ascii="Times New Roman" w:hAnsi="Times New Roman" w:cs="Times New Roman"/>
          <w:snapToGrid w:val="0"/>
          <w:color w:val="00000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9岁儿童口腔健康检查和2500颗牙齿的窝沟封闭，为3000名3</w:t>
      </w:r>
      <w:r>
        <w:rPr>
          <w:rFonts w:hint="eastAsia" w:ascii="Times New Roman" w:hAnsi="Times New Roman" w:cs="Times New Roman"/>
          <w:snapToGrid w:val="0"/>
          <w:color w:val="00000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6岁儿童提供口腔健康检查和局部一年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两次涂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氟服务。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三、下一步工作打算（做好宣传教育、督促学校配合安宁市妇幼保健院做好相关工作）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eastAsia="仿宋_GB2312"/>
          <w:sz w:val="32"/>
          <w:szCs w:val="32"/>
          <w:lang w:eastAsia="zh-CN"/>
        </w:rPr>
        <w:t>各校（园）应</w:t>
      </w:r>
      <w:r>
        <w:rPr>
          <w:rFonts w:hint="default" w:eastAsia="仿宋_GB2312"/>
          <w:sz w:val="32"/>
          <w:szCs w:val="32"/>
          <w:lang w:eastAsia="zh-CN"/>
        </w:rPr>
        <w:t>积极开展健康教育活动，提高师生卫生健康意识，培养师生养成文明健康的生活习惯</w:t>
      </w:r>
      <w:r>
        <w:rPr>
          <w:rFonts w:hint="eastAsia" w:eastAsia="仿宋_GB2312"/>
          <w:sz w:val="32"/>
          <w:szCs w:val="32"/>
          <w:lang w:eastAsia="zh-CN"/>
        </w:rPr>
        <w:t>。接下来</w:t>
      </w:r>
      <w:r>
        <w:rPr>
          <w:rFonts w:hint="eastAsia" w:eastAsia="仿宋_GB2312"/>
          <w:sz w:val="32"/>
          <w:szCs w:val="32"/>
          <w:lang w:val="en-US" w:eastAsia="zh-CN"/>
        </w:rPr>
        <w:t>我们还将</w:t>
      </w:r>
      <w:r>
        <w:rPr>
          <w:rFonts w:hint="eastAsia" w:eastAsia="仿宋_GB2312"/>
          <w:sz w:val="32"/>
          <w:szCs w:val="32"/>
          <w:lang w:eastAsia="zh-CN"/>
        </w:rPr>
        <w:t>认真学习国家和省、市有关部门制定的相关条例和规范要求，将学生口腔保健工作纳入学校、幼儿园的日常工作计划，</w:t>
      </w:r>
      <w:r>
        <w:rPr>
          <w:rFonts w:hint="eastAsia" w:eastAsia="仿宋_GB2312"/>
          <w:sz w:val="32"/>
          <w:szCs w:val="32"/>
          <w:lang w:val="en-US" w:eastAsia="zh-CN"/>
        </w:rPr>
        <w:t>积极协调</w:t>
      </w:r>
      <w:r>
        <w:rPr>
          <w:rFonts w:hint="eastAsia" w:eastAsia="仿宋_GB2312"/>
          <w:sz w:val="32"/>
          <w:szCs w:val="32"/>
          <w:lang w:eastAsia="zh-CN"/>
        </w:rPr>
        <w:t>安宁市妇幼保健院</w:t>
      </w:r>
      <w:r>
        <w:rPr>
          <w:rFonts w:hint="eastAsia" w:eastAsia="仿宋_GB2312"/>
          <w:sz w:val="32"/>
          <w:szCs w:val="32"/>
          <w:lang w:val="en-US" w:eastAsia="zh-CN"/>
        </w:rPr>
        <w:t>，配合做好口腔健康教育</w:t>
      </w:r>
      <w:r>
        <w:rPr>
          <w:rFonts w:hint="eastAsia" w:eastAsia="仿宋_GB2312"/>
          <w:sz w:val="32"/>
          <w:szCs w:val="32"/>
          <w:lang w:eastAsia="zh-CN"/>
        </w:rPr>
        <w:t>工作。一是组织并落实学校利用家校通、宣传折页、家长微信群和</w:t>
      </w:r>
      <w:r>
        <w:rPr>
          <w:rFonts w:hint="eastAsia" w:eastAsia="仿宋_GB2312"/>
          <w:sz w:val="32"/>
          <w:szCs w:val="32"/>
          <w:lang w:val="en-US" w:eastAsia="zh-CN"/>
        </w:rPr>
        <w:t>QQ群向家长进行口腔健康教育的宣传。</w:t>
      </w:r>
      <w:r>
        <w:rPr>
          <w:rFonts w:hint="eastAsia" w:eastAsia="仿宋_GB2312"/>
          <w:sz w:val="32"/>
          <w:szCs w:val="32"/>
          <w:lang w:eastAsia="zh-CN"/>
        </w:rPr>
        <w:t>二是督促学校配合安宁市妇幼保健院做好每年的</w:t>
      </w:r>
      <w:r>
        <w:rPr>
          <w:rFonts w:hint="eastAsia" w:eastAsia="仿宋_GB2312"/>
          <w:sz w:val="32"/>
          <w:szCs w:val="32"/>
          <w:lang w:val="en-US" w:eastAsia="zh-CN"/>
        </w:rPr>
        <w:t>口腔健康检查、窝沟封闭和局部一年</w:t>
      </w:r>
      <w:r>
        <w:rPr>
          <w:rFonts w:hint="eastAsia" w:eastAsia="仿宋_GB2312"/>
          <w:sz w:val="32"/>
          <w:szCs w:val="32"/>
          <w:lang w:eastAsia="zh-CN"/>
        </w:rPr>
        <w:t>两次涂</w:t>
      </w:r>
      <w:r>
        <w:rPr>
          <w:rFonts w:hint="eastAsia" w:eastAsia="仿宋_GB2312"/>
          <w:sz w:val="32"/>
          <w:szCs w:val="32"/>
          <w:lang w:val="en-US" w:eastAsia="zh-CN"/>
        </w:rPr>
        <w:t>氟服务工作。</w:t>
      </w:r>
      <w:r>
        <w:rPr>
          <w:rFonts w:hint="eastAsia" w:eastAsia="仿宋_GB2312"/>
          <w:sz w:val="32"/>
          <w:szCs w:val="32"/>
          <w:lang w:eastAsia="zh-CN"/>
        </w:rPr>
        <w:t>三是与安宁市妇幼保健院建立医校通，请医务人员定期进校开展儿童口腔保健的宣传。同时加强对托幼机构现有保健医和保健人员进行培训，让广大非专业保健医、保健员能掌握相关知识，</w:t>
      </w:r>
      <w:r>
        <w:rPr>
          <w:rFonts w:hint="eastAsia"/>
          <w:sz w:val="32"/>
          <w:szCs w:val="32"/>
          <w:lang w:eastAsia="zh-CN"/>
        </w:rPr>
        <w:t>更好地为</w:t>
      </w:r>
      <w:r>
        <w:rPr>
          <w:rFonts w:hint="eastAsia" w:eastAsia="仿宋_GB2312"/>
          <w:sz w:val="32"/>
          <w:szCs w:val="32"/>
          <w:lang w:eastAsia="zh-CN"/>
        </w:rPr>
        <w:t>广大少儿服务。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cs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联系人及联系电话：</w:t>
      </w:r>
      <w:r>
        <w:rPr>
          <w:rFonts w:hint="eastAsia" w:ascii="Times New Roman" w:hAnsi="Times New Roman" w:cs="仿宋_GB2312"/>
          <w:sz w:val="32"/>
          <w:szCs w:val="20"/>
          <w:lang w:val="en-US" w:eastAsia="zh-CN"/>
        </w:rPr>
        <w:t>李超，13888444786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</w:rPr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</w:p>
    <w:p>
      <w:pPr>
        <w:pStyle w:val="9"/>
        <w:wordWrap/>
        <w:rPr>
          <w:rFonts w:hint="eastAsia" w:cs="仿宋_GB2312"/>
        </w:rPr>
      </w:pPr>
    </w:p>
    <w:p>
      <w:pPr>
        <w:pStyle w:val="9"/>
        <w:wordWrap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NiY2FhMGI3ZDU3YzI0YjE0ODIzZmU1NDAzMzgifQ=="/>
  </w:docVars>
  <w:rsids>
    <w:rsidRoot w:val="206E5913"/>
    <w:rsid w:val="0DD6430F"/>
    <w:rsid w:val="1B8C3965"/>
    <w:rsid w:val="206E5913"/>
    <w:rsid w:val="23710071"/>
    <w:rsid w:val="2690098A"/>
    <w:rsid w:val="270D31DB"/>
    <w:rsid w:val="2F931E2F"/>
    <w:rsid w:val="39266659"/>
    <w:rsid w:val="3CD2638C"/>
    <w:rsid w:val="3EA16E64"/>
    <w:rsid w:val="3F0834CD"/>
    <w:rsid w:val="473443B2"/>
    <w:rsid w:val="4D1A0910"/>
    <w:rsid w:val="55A25B7C"/>
    <w:rsid w:val="5D3151FB"/>
    <w:rsid w:val="6C807C38"/>
    <w:rsid w:val="6E445903"/>
    <w:rsid w:val="6E7B2095"/>
    <w:rsid w:val="766458A1"/>
    <w:rsid w:val="7721655D"/>
    <w:rsid w:val="777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link w:val="14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paragraph" w:styleId="9">
    <w:name w:val="Body Text First Indent"/>
    <w:basedOn w:val="4"/>
    <w:qFormat/>
    <w:uiPriority w:val="0"/>
    <w:pPr>
      <w:spacing w:line="312" w:lineRule="auto"/>
      <w:ind w:firstLine="420"/>
    </w:pPr>
    <w:rPr>
      <w:rFonts w:ascii="宋体" w:hAnsi="宋体"/>
    </w:rPr>
  </w:style>
  <w:style w:type="character" w:styleId="12">
    <w:name w:val="page number"/>
    <w:basedOn w:val="11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3">
    <w:name w:val="标题 1 Char"/>
    <w:basedOn w:val="11"/>
    <w:link w:val="3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4">
    <w:name w:val="正文文本 Char"/>
    <w:basedOn w:val="11"/>
    <w:link w:val="4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6">
    <w:name w:val="批注框文本 Char"/>
    <w:basedOn w:val="11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BodyText1I2"/>
    <w:basedOn w:val="20"/>
    <w:qFormat/>
    <w:uiPriority w:val="0"/>
    <w:pPr>
      <w:ind w:left="0" w:firstLine="420"/>
      <w:jc w:val="both"/>
      <w:textAlignment w:val="baseline"/>
    </w:pPr>
    <w:rPr>
      <w:rFonts w:ascii="Times New Roman" w:hAnsi="Times New Roman" w:eastAsia="仿宋_GB2312"/>
      <w:kern w:val="2"/>
      <w:sz w:val="21"/>
      <w:szCs w:val="24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ind w:left="4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1">
    <w:name w:val="正文2"/>
    <w:basedOn w:val="1"/>
    <w:qFormat/>
    <w:uiPriority w:val="0"/>
    <w:pPr>
      <w:ind w:firstLine="200" w:firstLineChars="200"/>
    </w:pPr>
    <w:rPr>
      <w:color w:val="000000"/>
      <w:sz w:val="24"/>
    </w:rPr>
  </w:style>
  <w:style w:type="character" w:customStyle="1" w:styleId="22">
    <w:name w:val="UserStyle_3"/>
    <w:semiHidden/>
    <w:qFormat/>
    <w:uiPriority w:val="0"/>
  </w:style>
  <w:style w:type="character" w:customStyle="1" w:styleId="23">
    <w:name w:val="UserStyle_0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4</Pages>
  <Words>1219</Words>
  <Characters>1274</Characters>
  <Lines>11</Lines>
  <Paragraphs>10</Paragraphs>
  <TotalTime>0</TotalTime>
  <ScaleCrop>false</ScaleCrop>
  <LinksUpToDate>false</LinksUpToDate>
  <CharactersWithSpaces>1312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微信用户</cp:lastModifiedBy>
  <cp:lastPrinted>2022-05-16T02:13:00Z</cp:lastPrinted>
  <dcterms:modified xsi:type="dcterms:W3CDTF">2023-10-16T06:10:37Z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AD5D50D08A804692A96F74BADB3C79AB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