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20" w:lineRule="auto"/>
        <w:rPr>
          <w:rFonts w:hint="default" w:ascii="方正黑体_GBK" w:hAnsi="方正黑体_GBK" w:eastAsia="方正黑体_GBK" w:cs="方正黑体_GBK"/>
          <w:color w:val="000000"/>
          <w:kern w:val="0"/>
          <w:sz w:val="32"/>
          <w:szCs w:val="32"/>
          <w:shd w:val="clear" w:color="auto" w:fill="FFFFFF"/>
          <w:lang w:val="en-US" w:eastAsia="zh-CN"/>
        </w:rPr>
      </w:pPr>
      <w:r>
        <w:rPr>
          <w:rFonts w:hint="eastAsia" w:ascii="方正黑体_GBK" w:hAnsi="方正黑体_GBK" w:eastAsia="方正黑体_GBK" w:cs="方正黑体_GBK"/>
          <w:color w:val="000000"/>
          <w:kern w:val="0"/>
          <w:sz w:val="32"/>
          <w:szCs w:val="32"/>
          <w:shd w:val="clear" w:color="auto" w:fill="FFFFFF"/>
        </w:rPr>
        <w:t>附件</w:t>
      </w:r>
      <w:r>
        <w:rPr>
          <w:rFonts w:hint="eastAsia" w:ascii="方正黑体_GBK" w:hAnsi="方正黑体_GBK" w:eastAsia="方正黑体_GBK" w:cs="方正黑体_GBK"/>
          <w:color w:val="000000"/>
          <w:kern w:val="0"/>
          <w:sz w:val="32"/>
          <w:szCs w:val="32"/>
          <w:shd w:val="clear" w:color="auto" w:fill="FFFFFF"/>
          <w:lang w:val="en-US" w:eastAsia="zh-CN"/>
        </w:rPr>
        <w:t>12</w:t>
      </w:r>
    </w:p>
    <w:p>
      <w:pPr>
        <w:widowControl/>
        <w:adjustRightInd w:val="0"/>
        <w:snapToGrid w:val="0"/>
        <w:spacing w:line="500" w:lineRule="exact"/>
        <w:jc w:val="center"/>
        <w:rPr>
          <w:rFonts w:ascii="方正小标宋_GBK" w:hAnsi="方正小标宋_GBK" w:eastAsia="方正小标宋_GBK" w:cs="方正小标宋_GBK"/>
          <w:color w:val="000000"/>
          <w:kern w:val="28"/>
          <w:sz w:val="44"/>
          <w:szCs w:val="44"/>
        </w:rPr>
      </w:pPr>
      <w:r>
        <w:rPr>
          <w:rFonts w:hint="eastAsia" w:ascii="方正小标宋_GBK" w:hAnsi="方正小标宋_GBK" w:eastAsia="方正小标宋_GBK" w:cs="方正小标宋_GBK"/>
          <w:color w:val="000000"/>
          <w:kern w:val="28"/>
          <w:sz w:val="44"/>
          <w:szCs w:val="44"/>
          <w:lang w:val="en-US" w:eastAsia="zh-CN"/>
        </w:rPr>
        <w:t>安宁市应急管理局</w:t>
      </w:r>
      <w:r>
        <w:rPr>
          <w:rFonts w:hint="eastAsia" w:ascii="方正小标宋_GBK" w:hAnsi="方正小标宋_GBK" w:eastAsia="方正小标宋_GBK" w:cs="方正小标宋_GBK"/>
          <w:color w:val="000000"/>
          <w:kern w:val="28"/>
          <w:sz w:val="44"/>
          <w:szCs w:val="44"/>
        </w:rPr>
        <w:t>行政执法监督卡</w:t>
      </w:r>
    </w:p>
    <w:tbl>
      <w:tblPr>
        <w:tblStyle w:val="6"/>
        <w:tblpPr w:leftFromText="180" w:rightFromText="180" w:vertAnchor="text" w:horzAnchor="page" w:tblpX="1747" w:tblpY="357"/>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99"/>
        <w:gridCol w:w="1140"/>
        <w:gridCol w:w="1170"/>
        <w:gridCol w:w="1155"/>
        <w:gridCol w:w="1110"/>
        <w:gridCol w:w="776"/>
        <w:gridCol w:w="40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580" w:type="dxa"/>
            <w:gridSpan w:val="9"/>
          </w:tcPr>
          <w:p>
            <w:pPr>
              <w:widowControl/>
              <w:spacing w:line="560" w:lineRule="exact"/>
              <w:rPr>
                <w:rFonts w:ascii="Times New Roman" w:hAnsi="黑体" w:eastAsia="黑体" w:cs="Times New Roman"/>
                <w:color w:val="000000"/>
                <w:kern w:val="0"/>
                <w:sz w:val="32"/>
                <w:szCs w:val="32"/>
                <w:shd w:val="clear" w:color="auto" w:fill="FFFFFF"/>
              </w:rPr>
            </w:pPr>
            <w:r>
              <w:rPr>
                <w:rFonts w:hint="eastAsia" w:ascii="方正黑体_GBK" w:hAnsi="方正黑体_GBK" w:eastAsia="方正黑体_GBK" w:cs="方正黑体_GBK"/>
                <w:color w:val="000000"/>
                <w:kern w:val="0"/>
                <w:sz w:val="20"/>
                <w:szCs w:val="21"/>
                <w:shd w:val="clear" w:color="auto" w:fill="FFFFFF"/>
                <w:lang w:val="en-US" w:eastAsia="zh-CN"/>
              </w:rPr>
              <w:t>检查企业</w:t>
            </w:r>
            <w:r>
              <w:rPr>
                <w:rFonts w:hint="eastAsia" w:ascii="方正黑体_GBK" w:hAnsi="方正黑体_GBK" w:eastAsia="方正黑体_GBK" w:cs="方正黑体_GBK"/>
                <w:color w:val="000000"/>
                <w:kern w:val="0"/>
                <w:sz w:val="20"/>
                <w:szCs w:val="21"/>
                <w:shd w:val="clear" w:color="auto" w:fill="FFFFFF"/>
              </w:rPr>
              <w:t xml:space="preserve">：     </w:t>
            </w:r>
            <w:r>
              <w:rPr>
                <w:rFonts w:hint="eastAsia" w:ascii="方正黑体_GBK" w:hAnsi="方正黑体_GBK" w:eastAsia="方正黑体_GBK" w:cs="方正黑体_GBK"/>
                <w:color w:val="000000"/>
                <w:kern w:val="0"/>
                <w:sz w:val="20"/>
                <w:szCs w:val="21"/>
                <w:shd w:val="clear" w:color="auto" w:fill="FFFFFF"/>
                <w:lang w:val="en-US" w:eastAsia="zh-CN"/>
              </w:rPr>
              <w:t xml:space="preserve">      </w:t>
            </w:r>
            <w:r>
              <w:rPr>
                <w:rFonts w:hint="eastAsia" w:ascii="方正黑体_GBK" w:hAnsi="方正黑体_GBK" w:eastAsia="方正黑体_GBK" w:cs="方正黑体_GBK"/>
                <w:color w:val="000000"/>
                <w:kern w:val="0"/>
                <w:sz w:val="20"/>
                <w:szCs w:val="21"/>
                <w:shd w:val="clear" w:color="auto" w:fill="FFFFFF"/>
              </w:rPr>
              <w:t xml:space="preserve">                  </w:t>
            </w:r>
            <w:r>
              <w:rPr>
                <w:rFonts w:hint="eastAsia" w:ascii="方正黑体_GBK" w:hAnsi="方正黑体_GBK" w:eastAsia="方正黑体_GBK" w:cs="方正黑体_GBK"/>
                <w:color w:val="000000"/>
                <w:kern w:val="0"/>
                <w:sz w:val="20"/>
                <w:szCs w:val="21"/>
                <w:shd w:val="clear" w:color="auto" w:fill="FFFFFF"/>
                <w:lang w:val="en-US" w:eastAsia="zh-CN"/>
              </w:rPr>
              <w:t xml:space="preserve"> </w:t>
            </w:r>
            <w:r>
              <w:rPr>
                <w:rFonts w:hint="eastAsia" w:ascii="方正黑体_GBK" w:hAnsi="方正黑体_GBK" w:eastAsia="方正黑体_GBK" w:cs="方正黑体_GBK"/>
                <w:color w:val="000000"/>
                <w:kern w:val="0"/>
                <w:sz w:val="20"/>
                <w:szCs w:val="21"/>
                <w:shd w:val="clear" w:color="auto" w:fill="FFFFFF"/>
              </w:rPr>
              <w:t xml:space="preserve">     </w:t>
            </w:r>
            <w:r>
              <w:rPr>
                <w:rFonts w:hint="eastAsia" w:ascii="方正黑体_GBK" w:hAnsi="方正黑体_GBK" w:eastAsia="方正黑体_GBK" w:cs="方正黑体_GBK"/>
                <w:color w:val="000000"/>
                <w:kern w:val="0"/>
                <w:sz w:val="20"/>
                <w:szCs w:val="21"/>
                <w:shd w:val="clear" w:color="auto" w:fill="FFFFFF"/>
                <w:lang w:val="en-US" w:eastAsia="zh-CN"/>
              </w:rPr>
              <w:t xml:space="preserve"> </w:t>
            </w:r>
            <w:bookmarkStart w:id="0" w:name="_GoBack"/>
            <w:bookmarkEnd w:id="0"/>
            <w:r>
              <w:rPr>
                <w:rFonts w:hint="eastAsia" w:ascii="方正黑体_GBK" w:hAnsi="方正黑体_GBK" w:eastAsia="方正黑体_GBK" w:cs="方正黑体_GBK"/>
                <w:color w:val="000000"/>
                <w:kern w:val="0"/>
                <w:sz w:val="20"/>
                <w:szCs w:val="21"/>
                <w:shd w:val="clear" w:color="auto" w:fill="FFFFFF"/>
              </w:rPr>
              <w:t>行政执法人员姓名：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375" w:type="dxa"/>
            <w:gridSpan w:val="2"/>
            <w:vAlign w:val="center"/>
          </w:tcPr>
          <w:p>
            <w:pPr>
              <w:widowControl/>
              <w:jc w:val="center"/>
              <w:rPr>
                <w:rFonts w:ascii="仿宋_GB2312" w:hAnsi="仿宋_GB2312" w:eastAsia="仿宋_GB2312" w:cs="仿宋_GB2312"/>
                <w:color w:val="000000"/>
                <w:kern w:val="0"/>
                <w:sz w:val="18"/>
                <w:szCs w:val="18"/>
                <w:shd w:val="clear" w:color="auto" w:fill="FFFFFF"/>
              </w:rPr>
            </w:pPr>
            <w:r>
              <w:rPr>
                <w:rFonts w:hint="eastAsia" w:ascii="方正黑体_GBK" w:hAnsi="方正黑体_GBK" w:eastAsia="方正黑体_GBK" w:cs="方正黑体_GBK"/>
                <w:color w:val="000000"/>
                <w:kern w:val="0"/>
                <w:sz w:val="20"/>
                <w:szCs w:val="21"/>
                <w:shd w:val="clear" w:color="auto" w:fill="FFFFFF"/>
              </w:rPr>
              <w:t>行政执法总体评价</w:t>
            </w:r>
          </w:p>
        </w:tc>
        <w:tc>
          <w:tcPr>
            <w:tcW w:w="1140" w:type="dxa"/>
            <w:vAlign w:val="center"/>
          </w:tcPr>
          <w:p>
            <w:pPr>
              <w:widowControl/>
              <w:jc w:val="center"/>
              <w:rPr>
                <w:rFonts w:ascii="仿宋_GB2312" w:hAnsi="仿宋_GB2312" w:eastAsia="仿宋_GB2312" w:cs="仿宋_GB2312"/>
                <w:color w:val="000000"/>
                <w:kern w:val="0"/>
                <w:sz w:val="18"/>
                <w:szCs w:val="18"/>
                <w:shd w:val="clear" w:color="auto" w:fill="FFFFFF"/>
              </w:rPr>
            </w:pPr>
            <w:r>
              <w:rPr>
                <w:rFonts w:hint="eastAsia" w:ascii="方正黑体_GBK" w:hAnsi="方正黑体_GBK" w:eastAsia="方正黑体_GBK" w:cs="方正黑体_GBK"/>
                <w:color w:val="000000"/>
                <w:kern w:val="0"/>
                <w:sz w:val="20"/>
                <w:szCs w:val="21"/>
                <w:shd w:val="clear" w:color="auto" w:fill="FFFFFF"/>
              </w:rPr>
              <w:t>满意</w:t>
            </w:r>
          </w:p>
        </w:tc>
        <w:tc>
          <w:tcPr>
            <w:tcW w:w="1170" w:type="dxa"/>
            <w:vAlign w:val="center"/>
          </w:tcPr>
          <w:p>
            <w:pPr>
              <w:widowControl/>
              <w:jc w:val="center"/>
              <w:rPr>
                <w:rFonts w:ascii="仿宋_GB2312" w:hAnsi="仿宋_GB2312" w:eastAsia="仿宋_GB2312" w:cs="仿宋_GB2312"/>
                <w:color w:val="000000"/>
                <w:kern w:val="0"/>
                <w:sz w:val="18"/>
                <w:szCs w:val="18"/>
                <w:shd w:val="clear" w:color="auto" w:fill="FFFFFF"/>
              </w:rPr>
            </w:pPr>
          </w:p>
        </w:tc>
        <w:tc>
          <w:tcPr>
            <w:tcW w:w="1155" w:type="dxa"/>
            <w:vAlign w:val="center"/>
          </w:tcPr>
          <w:p>
            <w:pPr>
              <w:widowControl/>
              <w:jc w:val="center"/>
              <w:rPr>
                <w:rFonts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基本满意</w:t>
            </w:r>
          </w:p>
        </w:tc>
        <w:tc>
          <w:tcPr>
            <w:tcW w:w="1110" w:type="dxa"/>
            <w:vAlign w:val="center"/>
          </w:tcPr>
          <w:p>
            <w:pPr>
              <w:widowControl/>
              <w:jc w:val="center"/>
              <w:rPr>
                <w:rFonts w:ascii="仿宋_GB2312" w:hAnsi="仿宋_GB2312" w:eastAsia="仿宋_GB2312" w:cs="仿宋_GB2312"/>
                <w:color w:val="000000"/>
                <w:kern w:val="0"/>
                <w:sz w:val="18"/>
                <w:szCs w:val="18"/>
                <w:shd w:val="clear" w:color="auto" w:fill="FFFFFF"/>
              </w:rPr>
            </w:pPr>
          </w:p>
        </w:tc>
        <w:tc>
          <w:tcPr>
            <w:tcW w:w="1185" w:type="dxa"/>
            <w:gridSpan w:val="2"/>
            <w:vAlign w:val="center"/>
          </w:tcPr>
          <w:p>
            <w:pPr>
              <w:widowControl/>
              <w:jc w:val="center"/>
              <w:rPr>
                <w:rFonts w:ascii="仿宋_GB2312" w:hAnsi="仿宋_GB2312" w:eastAsia="仿宋_GB2312" w:cs="仿宋_GB2312"/>
                <w:color w:val="000000"/>
                <w:kern w:val="0"/>
                <w:sz w:val="18"/>
                <w:szCs w:val="18"/>
                <w:shd w:val="clear" w:color="auto" w:fill="FFFFFF"/>
              </w:rPr>
            </w:pPr>
            <w:r>
              <w:rPr>
                <w:rFonts w:hint="eastAsia" w:ascii="方正黑体_GBK" w:hAnsi="方正黑体_GBK" w:eastAsia="方正黑体_GBK" w:cs="方正黑体_GBK"/>
                <w:color w:val="000000"/>
                <w:kern w:val="0"/>
                <w:sz w:val="20"/>
                <w:szCs w:val="21"/>
                <w:shd w:val="clear" w:color="auto" w:fill="FFFFFF"/>
              </w:rPr>
              <w:t>不满意</w:t>
            </w:r>
          </w:p>
        </w:tc>
        <w:tc>
          <w:tcPr>
            <w:tcW w:w="1445" w:type="dxa"/>
            <w:vAlign w:val="center"/>
          </w:tcPr>
          <w:p>
            <w:pPr>
              <w:widowControl/>
              <w:jc w:val="center"/>
              <w:rPr>
                <w:rFonts w:ascii="仿宋_GB2312" w:hAnsi="仿宋_GB2312" w:eastAsia="仿宋_GB2312" w:cs="仿宋_GB2312"/>
                <w:color w:val="000000"/>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580" w:type="dxa"/>
            <w:gridSpan w:val="9"/>
          </w:tcPr>
          <w:p>
            <w:pPr>
              <w:widowControl/>
              <w:spacing w:line="560" w:lineRule="exact"/>
              <w:jc w:val="center"/>
              <w:rPr>
                <w:rFonts w:ascii="仿宋_GB2312" w:hAnsi="仿宋_GB2312" w:eastAsia="黑体" w:cs="仿宋_GB2312"/>
                <w:color w:val="000000"/>
                <w:kern w:val="0"/>
                <w:sz w:val="28"/>
                <w:szCs w:val="28"/>
                <w:shd w:val="clear" w:color="auto" w:fill="FFFFFF"/>
              </w:rPr>
            </w:pPr>
            <w:r>
              <w:rPr>
                <w:rFonts w:hint="eastAsia" w:ascii="黑体" w:hAnsi="宋体" w:eastAsia="黑体" w:cs="黑体"/>
                <w:color w:val="000000"/>
                <w:kern w:val="0"/>
                <w:sz w:val="36"/>
                <w:szCs w:val="36"/>
              </w:rPr>
              <w:t>监督事项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726" w:type="dxa"/>
            <w:gridSpan w:val="7"/>
            <w:vAlign w:val="center"/>
          </w:tcPr>
          <w:p>
            <w:pPr>
              <w:widowControl/>
              <w:spacing w:line="560" w:lineRule="exact"/>
              <w:jc w:val="both"/>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1.</w:t>
            </w:r>
            <w:r>
              <w:rPr>
                <w:rFonts w:hint="default" w:ascii="方正黑体_GBK" w:hAnsi="方正黑体_GBK" w:eastAsia="方正黑体_GBK" w:cs="方正黑体_GBK"/>
                <w:color w:val="000000"/>
                <w:kern w:val="0"/>
                <w:sz w:val="20"/>
                <w:szCs w:val="21"/>
                <w:shd w:val="clear" w:color="auto" w:fill="FFFFFF"/>
                <w:lang w:val="en-US" w:eastAsia="zh-CN" w:bidi="ar-SA"/>
              </w:rPr>
              <w:t>是否2人以上进行执法，并</w:t>
            </w:r>
            <w:r>
              <w:rPr>
                <w:rFonts w:hint="eastAsia" w:ascii="方正黑体_GBK" w:hAnsi="方正黑体_GBK" w:eastAsia="方正黑体_GBK" w:cs="方正黑体_GBK"/>
                <w:color w:val="000000"/>
                <w:kern w:val="0"/>
                <w:sz w:val="20"/>
                <w:szCs w:val="21"/>
                <w:shd w:val="clear" w:color="auto" w:fill="FFFFFF"/>
                <w:lang w:val="en-US" w:eastAsia="zh-CN" w:bidi="ar-SA"/>
              </w:rPr>
              <w:t>依法出示行政执法证件。</w:t>
            </w:r>
          </w:p>
        </w:tc>
        <w:tc>
          <w:tcPr>
            <w:tcW w:w="1854" w:type="dxa"/>
            <w:gridSpan w:val="2"/>
            <w:vAlign w:val="center"/>
          </w:tcPr>
          <w:p>
            <w:pPr>
              <w:widowControl/>
              <w:spacing w:line="560" w:lineRule="exact"/>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26" w:type="dxa"/>
            <w:gridSpan w:val="7"/>
            <w:vAlign w:val="center"/>
          </w:tcPr>
          <w:p>
            <w:pPr>
              <w:widowControl/>
              <w:spacing w:line="560" w:lineRule="exact"/>
              <w:jc w:val="both"/>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2..执法用语不文明，执法着装不规范。</w:t>
            </w:r>
          </w:p>
        </w:tc>
        <w:tc>
          <w:tcPr>
            <w:tcW w:w="1854" w:type="dxa"/>
            <w:gridSpan w:val="2"/>
            <w:vAlign w:val="center"/>
          </w:tcPr>
          <w:p>
            <w:pPr>
              <w:widowControl/>
              <w:spacing w:line="560" w:lineRule="exact"/>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726" w:type="dxa"/>
            <w:gridSpan w:val="7"/>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3.</w:t>
            </w:r>
            <w:r>
              <w:rPr>
                <w:rFonts w:hint="default" w:ascii="方正黑体_GBK" w:hAnsi="方正黑体_GBK" w:eastAsia="方正黑体_GBK" w:cs="方正黑体_GBK"/>
                <w:color w:val="000000"/>
                <w:kern w:val="0"/>
                <w:sz w:val="20"/>
                <w:szCs w:val="21"/>
                <w:shd w:val="clear" w:color="auto" w:fill="FFFFFF"/>
                <w:lang w:val="en-US" w:eastAsia="zh-CN" w:bidi="ar-SA"/>
              </w:rPr>
              <w:t>是否存在徇私舞弊、弄虚作假</w:t>
            </w:r>
            <w:r>
              <w:rPr>
                <w:rFonts w:hint="eastAsia" w:ascii="方正黑体_GBK" w:hAnsi="方正黑体_GBK" w:eastAsia="方正黑体_GBK" w:cs="方正黑体_GBK"/>
                <w:color w:val="000000"/>
                <w:kern w:val="0"/>
                <w:sz w:val="20"/>
                <w:szCs w:val="21"/>
                <w:shd w:val="clear" w:color="auto" w:fill="FFFFFF"/>
                <w:lang w:val="en-US" w:eastAsia="zh-CN" w:bidi="ar-SA"/>
              </w:rPr>
              <w:t>、</w:t>
            </w:r>
            <w:r>
              <w:rPr>
                <w:rFonts w:hint="default" w:ascii="方正黑体_GBK" w:hAnsi="方正黑体_GBK" w:eastAsia="方正黑体_GBK" w:cs="方正黑体_GBK"/>
                <w:color w:val="000000"/>
                <w:kern w:val="0"/>
                <w:sz w:val="20"/>
                <w:szCs w:val="21"/>
                <w:shd w:val="clear" w:color="auto" w:fill="FFFFFF"/>
                <w:lang w:val="en-US" w:eastAsia="zh-CN" w:bidi="ar-SA"/>
              </w:rPr>
              <w:t>包庇纵容</w:t>
            </w:r>
            <w:r>
              <w:rPr>
                <w:rFonts w:hint="eastAsia" w:ascii="方正黑体_GBK" w:hAnsi="方正黑体_GBK" w:eastAsia="方正黑体_GBK" w:cs="方正黑体_GBK"/>
                <w:color w:val="000000"/>
                <w:kern w:val="0"/>
                <w:sz w:val="20"/>
                <w:szCs w:val="21"/>
                <w:shd w:val="clear" w:color="auto" w:fill="FFFFFF"/>
                <w:lang w:val="en-US" w:eastAsia="zh-CN" w:bidi="ar-SA"/>
              </w:rPr>
              <w:t>安全</w:t>
            </w:r>
            <w:r>
              <w:rPr>
                <w:rFonts w:hint="default" w:ascii="方正黑体_GBK" w:hAnsi="方正黑体_GBK" w:eastAsia="方正黑体_GBK" w:cs="方正黑体_GBK"/>
                <w:color w:val="000000"/>
                <w:kern w:val="0"/>
                <w:sz w:val="20"/>
                <w:szCs w:val="21"/>
                <w:shd w:val="clear" w:color="auto" w:fill="FFFFFF"/>
                <w:lang w:val="en-US" w:eastAsia="zh-CN" w:bidi="ar-SA"/>
              </w:rPr>
              <w:t>生产违法行为，或为安全生产违法行为和事故调查说情开脱</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1854" w:type="dxa"/>
            <w:gridSpan w:val="2"/>
            <w:vAlign w:val="center"/>
          </w:tcPr>
          <w:p>
            <w:pPr>
              <w:widowControl/>
              <w:spacing w:line="560" w:lineRule="exact"/>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26" w:type="dxa"/>
            <w:gridSpan w:val="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4.</w:t>
            </w:r>
            <w:r>
              <w:rPr>
                <w:rFonts w:hint="default" w:ascii="方正黑体_GBK" w:hAnsi="方正黑体_GBK" w:eastAsia="方正黑体_GBK" w:cs="方正黑体_GBK"/>
                <w:color w:val="000000"/>
                <w:kern w:val="0"/>
                <w:sz w:val="20"/>
                <w:szCs w:val="21"/>
                <w:shd w:val="clear" w:color="auto" w:fill="FFFFFF"/>
                <w:lang w:val="en-US" w:eastAsia="zh-CN" w:bidi="ar-SA"/>
              </w:rPr>
              <w:t>是否存在不按程序办事，敷衍塞责、走过场</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1854" w:type="dxa"/>
            <w:gridSpan w:val="2"/>
            <w:vAlign w:val="center"/>
          </w:tcPr>
          <w:p>
            <w:pPr>
              <w:widowControl/>
              <w:spacing w:line="560" w:lineRule="exact"/>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26" w:type="dxa"/>
            <w:gridSpan w:val="7"/>
            <w:vAlign w:val="center"/>
          </w:tcPr>
          <w:p>
            <w:pPr>
              <w:widowControl/>
              <w:spacing w:line="560" w:lineRule="exact"/>
              <w:jc w:val="both"/>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5.</w:t>
            </w:r>
            <w:r>
              <w:rPr>
                <w:rFonts w:hint="default" w:ascii="方正黑体_GBK" w:hAnsi="方正黑体_GBK" w:eastAsia="方正黑体_GBK" w:cs="方正黑体_GBK"/>
                <w:color w:val="000000"/>
                <w:kern w:val="0"/>
                <w:sz w:val="20"/>
                <w:szCs w:val="21"/>
                <w:shd w:val="clear" w:color="auto" w:fill="FFFFFF"/>
                <w:lang w:val="en-US" w:eastAsia="zh-CN" w:bidi="ar-SA"/>
              </w:rPr>
              <w:t>是否存在指定或推荐安全技术服务机构服务，帮助推销产品设备</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1854" w:type="dxa"/>
            <w:gridSpan w:val="2"/>
            <w:vAlign w:val="center"/>
          </w:tcPr>
          <w:p>
            <w:pPr>
              <w:widowControl/>
              <w:spacing w:line="560" w:lineRule="exact"/>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26" w:type="dxa"/>
            <w:gridSpan w:val="7"/>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6.</w:t>
            </w:r>
            <w:r>
              <w:rPr>
                <w:rFonts w:hint="default" w:ascii="方正黑体_GBK" w:hAnsi="方正黑体_GBK" w:eastAsia="方正黑体_GBK" w:cs="方正黑体_GBK"/>
                <w:color w:val="000000"/>
                <w:kern w:val="0"/>
                <w:sz w:val="20"/>
                <w:szCs w:val="21"/>
                <w:shd w:val="clear" w:color="auto" w:fill="FFFFFF"/>
                <w:lang w:val="en-US" w:eastAsia="zh-CN" w:bidi="ar-SA"/>
              </w:rPr>
              <w:t>行政审批中，是否存在对不符合规定条件的作了受理，或没有一次性告知，或符合规定条件拖延不办，或为不符合条件的办理</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1854" w:type="dxa"/>
            <w:gridSpan w:val="2"/>
            <w:vAlign w:val="center"/>
          </w:tcPr>
          <w:p>
            <w:pPr>
              <w:widowControl/>
              <w:spacing w:line="560" w:lineRule="exact"/>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26" w:type="dxa"/>
            <w:gridSpan w:val="7"/>
            <w:vAlign w:val="center"/>
          </w:tcPr>
          <w:p>
            <w:pPr>
              <w:widowControl/>
              <w:spacing w:line="560" w:lineRule="exact"/>
              <w:jc w:val="both"/>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7.</w:t>
            </w:r>
            <w:r>
              <w:rPr>
                <w:rFonts w:hint="default" w:ascii="方正黑体_GBK" w:hAnsi="方正黑体_GBK" w:eastAsia="方正黑体_GBK" w:cs="方正黑体_GBK"/>
                <w:color w:val="000000"/>
                <w:kern w:val="0"/>
                <w:sz w:val="20"/>
                <w:szCs w:val="21"/>
                <w:shd w:val="clear" w:color="auto" w:fill="FFFFFF"/>
                <w:lang w:val="en-US" w:eastAsia="zh-CN" w:bidi="ar-SA"/>
              </w:rPr>
              <w:t>是否存在无法定依据乱罚款、吃拿卡要、以权谋私</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1854" w:type="dxa"/>
            <w:gridSpan w:val="2"/>
            <w:vAlign w:val="center"/>
          </w:tcPr>
          <w:p>
            <w:pPr>
              <w:widowControl/>
              <w:spacing w:line="560" w:lineRule="exact"/>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6726" w:type="dxa"/>
            <w:gridSpan w:val="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8.</w:t>
            </w:r>
            <w:r>
              <w:rPr>
                <w:rFonts w:hint="default" w:ascii="方正黑体_GBK" w:hAnsi="方正黑体_GBK" w:eastAsia="方正黑体_GBK" w:cs="方正黑体_GBK"/>
                <w:color w:val="000000"/>
                <w:kern w:val="0"/>
                <w:sz w:val="20"/>
                <w:szCs w:val="21"/>
                <w:shd w:val="clear" w:color="auto" w:fill="FFFFFF"/>
                <w:lang w:val="en-US" w:eastAsia="zh-CN" w:bidi="ar-SA"/>
              </w:rPr>
              <w:t>是否存在酒后执法、粗暴执法、随意执法</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1854" w:type="dxa"/>
            <w:gridSpan w:val="2"/>
            <w:vAlign w:val="center"/>
          </w:tcPr>
          <w:p>
            <w:pPr>
              <w:widowControl/>
              <w:spacing w:line="560" w:lineRule="exact"/>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6726" w:type="dxa"/>
            <w:gridSpan w:val="7"/>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9.</w:t>
            </w:r>
            <w:r>
              <w:rPr>
                <w:rFonts w:hint="default" w:ascii="方正黑体_GBK" w:hAnsi="方正黑体_GBK" w:eastAsia="方正黑体_GBK" w:cs="方正黑体_GBK"/>
                <w:color w:val="000000"/>
                <w:kern w:val="0"/>
                <w:sz w:val="20"/>
                <w:szCs w:val="21"/>
                <w:shd w:val="clear" w:color="auto" w:fill="FFFFFF"/>
                <w:lang w:val="en-US" w:eastAsia="zh-CN" w:bidi="ar-SA"/>
              </w:rPr>
              <w:t>是否存在乱收费、乱罚款、乱摊派，故意刁难、侵犯企业合法权益；</w:t>
            </w:r>
          </w:p>
        </w:tc>
        <w:tc>
          <w:tcPr>
            <w:tcW w:w="1854" w:type="dxa"/>
            <w:gridSpan w:val="2"/>
            <w:vAlign w:val="center"/>
          </w:tcPr>
          <w:p>
            <w:pPr>
              <w:widowControl/>
              <w:spacing w:line="560" w:lineRule="exact"/>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6726" w:type="dxa"/>
            <w:gridSpan w:val="7"/>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color w:val="000000"/>
                <w:kern w:val="0"/>
                <w:sz w:val="20"/>
                <w:szCs w:val="21"/>
                <w:shd w:val="clear" w:color="auto" w:fill="FFFFFF"/>
                <w:lang w:eastAsia="zh-CN"/>
              </w:rPr>
            </w:pPr>
            <w:r>
              <w:rPr>
                <w:rFonts w:hint="eastAsia" w:ascii="方正黑体_GBK" w:hAnsi="方正黑体_GBK" w:eastAsia="方正黑体_GBK" w:cs="方正黑体_GBK"/>
                <w:color w:val="000000"/>
                <w:kern w:val="0"/>
                <w:sz w:val="20"/>
                <w:szCs w:val="21"/>
                <w:shd w:val="clear" w:color="auto" w:fill="FFFFFF"/>
                <w:lang w:val="en-US" w:eastAsia="zh-CN"/>
              </w:rPr>
              <w:t>10.是</w:t>
            </w:r>
            <w:r>
              <w:rPr>
                <w:rFonts w:hint="default" w:ascii="方正黑体_GBK" w:hAnsi="方正黑体_GBK" w:eastAsia="方正黑体_GBK" w:cs="方正黑体_GBK"/>
                <w:color w:val="000000"/>
                <w:kern w:val="0"/>
                <w:sz w:val="20"/>
                <w:szCs w:val="21"/>
                <w:shd w:val="clear" w:color="auto" w:fill="FFFFFF"/>
                <w:lang w:val="en-US" w:eastAsia="zh-CN"/>
              </w:rPr>
              <w:t>否在项目审批、“三同时”验收等工作中接受咨询费、评审费、专家费等费用</w:t>
            </w:r>
            <w:r>
              <w:rPr>
                <w:rFonts w:hint="eastAsia" w:ascii="方正黑体_GBK" w:hAnsi="方正黑体_GBK" w:eastAsia="方正黑体_GBK" w:cs="方正黑体_GBK"/>
                <w:color w:val="000000"/>
                <w:kern w:val="0"/>
                <w:sz w:val="20"/>
                <w:szCs w:val="21"/>
                <w:shd w:val="clear" w:color="auto" w:fill="FFFFFF"/>
                <w:lang w:val="en-US" w:eastAsia="zh-CN"/>
              </w:rPr>
              <w:t>。</w:t>
            </w:r>
          </w:p>
        </w:tc>
        <w:tc>
          <w:tcPr>
            <w:tcW w:w="1854" w:type="dxa"/>
            <w:gridSpan w:val="2"/>
            <w:vAlign w:val="center"/>
          </w:tcPr>
          <w:p>
            <w:pPr>
              <w:widowControl/>
              <w:spacing w:line="560" w:lineRule="exact"/>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6726" w:type="dxa"/>
            <w:gridSpan w:val="7"/>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color w:val="000000"/>
                <w:kern w:val="0"/>
                <w:sz w:val="20"/>
                <w:szCs w:val="21"/>
                <w:shd w:val="clear" w:color="auto" w:fill="FFFFFF"/>
                <w:lang w:eastAsia="zh-CN"/>
              </w:rPr>
            </w:pPr>
            <w:r>
              <w:rPr>
                <w:rFonts w:hint="eastAsia" w:ascii="方正黑体_GBK" w:hAnsi="方正黑体_GBK" w:eastAsia="方正黑体_GBK" w:cs="方正黑体_GBK"/>
                <w:color w:val="000000"/>
                <w:kern w:val="0"/>
                <w:sz w:val="20"/>
                <w:szCs w:val="21"/>
                <w:shd w:val="clear" w:color="auto" w:fill="FFFFFF"/>
                <w:lang w:val="en-US" w:eastAsia="zh-CN"/>
              </w:rPr>
              <w:t>11.</w:t>
            </w:r>
            <w:r>
              <w:rPr>
                <w:rFonts w:hint="default" w:ascii="方正黑体_GBK" w:hAnsi="方正黑体_GBK" w:eastAsia="方正黑体_GBK" w:cs="方正黑体_GBK"/>
                <w:color w:val="000000"/>
                <w:kern w:val="0"/>
                <w:sz w:val="20"/>
                <w:szCs w:val="21"/>
                <w:shd w:val="clear" w:color="auto" w:fill="FFFFFF"/>
              </w:rPr>
              <w:t>是否存在接受宴请、旅游、健身、娱乐等活动；收受礼金、贵重物品、各种有价证券、支付凭证、土特产</w:t>
            </w:r>
            <w:r>
              <w:rPr>
                <w:rFonts w:hint="eastAsia" w:ascii="方正黑体_GBK" w:hAnsi="方正黑体_GBK" w:eastAsia="方正黑体_GBK" w:cs="方正黑体_GBK"/>
                <w:color w:val="000000"/>
                <w:kern w:val="0"/>
                <w:sz w:val="20"/>
                <w:szCs w:val="21"/>
                <w:shd w:val="clear" w:color="auto" w:fill="FFFFFF"/>
                <w:lang w:val="en-US" w:eastAsia="zh-CN"/>
              </w:rPr>
              <w:t>等</w:t>
            </w:r>
            <w:r>
              <w:rPr>
                <w:rFonts w:hint="eastAsia" w:ascii="方正黑体_GBK" w:hAnsi="方正黑体_GBK" w:eastAsia="方正黑体_GBK" w:cs="方正黑体_GBK"/>
                <w:color w:val="000000"/>
                <w:kern w:val="0"/>
                <w:sz w:val="20"/>
                <w:szCs w:val="21"/>
                <w:shd w:val="clear" w:color="auto" w:fill="FFFFFF"/>
                <w:lang w:eastAsia="zh-CN"/>
              </w:rPr>
              <w:t>。</w:t>
            </w:r>
          </w:p>
        </w:tc>
        <w:tc>
          <w:tcPr>
            <w:tcW w:w="1854" w:type="dxa"/>
            <w:gridSpan w:val="2"/>
            <w:vAlign w:val="center"/>
          </w:tcPr>
          <w:p>
            <w:pPr>
              <w:widowControl/>
              <w:spacing w:line="560" w:lineRule="exact"/>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6726" w:type="dxa"/>
            <w:gridSpan w:val="7"/>
            <w:vAlign w:val="center"/>
          </w:tcPr>
          <w:p>
            <w:pPr>
              <w:widowControl/>
              <w:spacing w:line="560" w:lineRule="exact"/>
              <w:jc w:val="both"/>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lang w:val="en-US" w:eastAsia="zh-CN"/>
              </w:rPr>
              <w:t>12</w:t>
            </w:r>
            <w:r>
              <w:rPr>
                <w:rFonts w:hint="eastAsia" w:ascii="方正黑体_GBK" w:hAnsi="方正黑体_GBK" w:eastAsia="方正黑体_GBK" w:cs="方正黑体_GBK"/>
                <w:color w:val="000000"/>
                <w:kern w:val="0"/>
                <w:sz w:val="20"/>
                <w:szCs w:val="21"/>
                <w:shd w:val="clear" w:color="auto" w:fill="FFFFFF"/>
              </w:rPr>
              <w:t>.是否有索取收受案件当事人财物，或者采取其他方式以案谋私的现象。</w:t>
            </w:r>
          </w:p>
        </w:tc>
        <w:tc>
          <w:tcPr>
            <w:tcW w:w="1854" w:type="dxa"/>
            <w:gridSpan w:val="2"/>
            <w:vAlign w:val="center"/>
          </w:tcPr>
          <w:p>
            <w:pPr>
              <w:widowControl/>
              <w:spacing w:line="560" w:lineRule="exact"/>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726" w:type="dxa"/>
            <w:gridSpan w:val="7"/>
            <w:vAlign w:val="center"/>
          </w:tcPr>
          <w:p>
            <w:pPr>
              <w:widowControl/>
              <w:spacing w:line="560" w:lineRule="exact"/>
              <w:jc w:val="both"/>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lang w:val="en-US" w:eastAsia="zh-CN"/>
              </w:rPr>
              <w:t>13.</w:t>
            </w:r>
            <w:r>
              <w:rPr>
                <w:rFonts w:hint="eastAsia" w:ascii="方正黑体_GBK" w:hAnsi="方正黑体_GBK" w:eastAsia="方正黑体_GBK" w:cs="方正黑体_GBK"/>
                <w:color w:val="000000"/>
                <w:kern w:val="0"/>
                <w:sz w:val="20"/>
                <w:szCs w:val="21"/>
                <w:shd w:val="clear" w:color="auto" w:fill="FFFFFF"/>
              </w:rPr>
              <w:t>.是否有徇私舞弊、徇情枉法，关系执法、人情执法现象。</w:t>
            </w:r>
          </w:p>
        </w:tc>
        <w:tc>
          <w:tcPr>
            <w:tcW w:w="1854" w:type="dxa"/>
            <w:gridSpan w:val="2"/>
            <w:vAlign w:val="center"/>
          </w:tcPr>
          <w:p>
            <w:pPr>
              <w:widowControl/>
              <w:spacing w:line="560" w:lineRule="exact"/>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726" w:type="dxa"/>
            <w:gridSpan w:val="7"/>
            <w:vAlign w:val="center"/>
          </w:tcPr>
          <w:p>
            <w:pPr>
              <w:widowControl/>
              <w:spacing w:line="560" w:lineRule="exact"/>
              <w:jc w:val="both"/>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lang w:val="en-US" w:eastAsia="zh-CN"/>
              </w:rPr>
              <w:t>14</w:t>
            </w:r>
            <w:r>
              <w:rPr>
                <w:rFonts w:hint="eastAsia" w:ascii="方正黑体_GBK" w:hAnsi="方正黑体_GBK" w:eastAsia="方正黑体_GBK" w:cs="方正黑体_GBK"/>
                <w:color w:val="000000"/>
                <w:kern w:val="0"/>
                <w:sz w:val="20"/>
                <w:szCs w:val="21"/>
                <w:shd w:val="clear" w:color="auto" w:fill="FFFFFF"/>
              </w:rPr>
              <w:t>.是否有滥用职权、玩忽职守，导致案件当事人合法权益遭受损失的现象。</w:t>
            </w:r>
          </w:p>
        </w:tc>
        <w:tc>
          <w:tcPr>
            <w:tcW w:w="1854" w:type="dxa"/>
            <w:gridSpan w:val="2"/>
            <w:vAlign w:val="center"/>
          </w:tcPr>
          <w:p>
            <w:pPr>
              <w:widowControl/>
              <w:spacing w:line="560" w:lineRule="exact"/>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726" w:type="dxa"/>
            <w:gridSpan w:val="7"/>
            <w:vAlign w:val="center"/>
          </w:tcPr>
          <w:p>
            <w:pPr>
              <w:widowControl/>
              <w:spacing w:line="560" w:lineRule="exact"/>
              <w:jc w:val="both"/>
              <w:rPr>
                <w:rFonts w:hint="default" w:ascii="方正黑体_GBK" w:hAnsi="方正黑体_GBK" w:eastAsia="方正黑体_GBK" w:cs="方正黑体_GBK"/>
                <w:color w:val="000000"/>
                <w:kern w:val="0"/>
                <w:sz w:val="20"/>
                <w:szCs w:val="21"/>
                <w:shd w:val="clear" w:color="auto" w:fill="FFFFFF"/>
                <w:lang w:val="en-US" w:eastAsia="zh-CN"/>
              </w:rPr>
            </w:pPr>
            <w:r>
              <w:rPr>
                <w:rFonts w:hint="eastAsia" w:ascii="方正黑体_GBK" w:hAnsi="方正黑体_GBK" w:eastAsia="方正黑体_GBK" w:cs="方正黑体_GBK"/>
                <w:color w:val="000000"/>
                <w:kern w:val="0"/>
                <w:sz w:val="20"/>
                <w:szCs w:val="21"/>
                <w:shd w:val="clear" w:color="auto" w:fill="FFFFFF"/>
                <w:lang w:val="en-US" w:eastAsia="zh-CN"/>
              </w:rPr>
              <w:t>15.是否有其他违反中央八项规定和党风廉政建设有关规定的行为</w:t>
            </w:r>
          </w:p>
        </w:tc>
        <w:tc>
          <w:tcPr>
            <w:tcW w:w="1854" w:type="dxa"/>
            <w:gridSpan w:val="2"/>
            <w:vAlign w:val="center"/>
          </w:tcPr>
          <w:p>
            <w:pPr>
              <w:widowControl/>
              <w:spacing w:line="560" w:lineRule="exact"/>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0" w:hRule="atLeast"/>
        </w:trPr>
        <w:tc>
          <w:tcPr>
            <w:tcW w:w="576" w:type="dxa"/>
            <w:vAlign w:val="center"/>
          </w:tcPr>
          <w:p>
            <w:pPr>
              <w:widowControl/>
              <w:jc w:val="center"/>
              <w:rPr>
                <w:rFonts w:ascii="仿宋_GB2312" w:hAnsi="仿宋_GB2312" w:eastAsia="仿宋_GB2312" w:cs="仿宋_GB2312"/>
                <w:color w:val="000000"/>
                <w:kern w:val="0"/>
                <w:sz w:val="28"/>
                <w:szCs w:val="28"/>
                <w:shd w:val="clear" w:color="auto" w:fill="FFFFFF"/>
              </w:rPr>
            </w:pPr>
            <w:r>
              <w:rPr>
                <w:rFonts w:hint="eastAsia" w:ascii="方正黑体_GBK" w:hAnsi="方正黑体_GBK" w:eastAsia="方正黑体_GBK" w:cs="方正黑体_GBK"/>
                <w:color w:val="000000"/>
                <w:kern w:val="0"/>
                <w:sz w:val="20"/>
                <w:szCs w:val="21"/>
                <w:shd w:val="clear" w:color="auto" w:fill="FFFFFF"/>
              </w:rPr>
              <w:t>意见或建议</w:t>
            </w:r>
          </w:p>
        </w:tc>
        <w:tc>
          <w:tcPr>
            <w:tcW w:w="8004" w:type="dxa"/>
            <w:gridSpan w:val="8"/>
          </w:tcPr>
          <w:p>
            <w:pPr>
              <w:widowControl/>
              <w:spacing w:line="560" w:lineRule="exact"/>
              <w:rPr>
                <w:rFonts w:ascii="仿宋_GB2312" w:hAnsi="仿宋_GB2312" w:eastAsia="仿宋_GB2312" w:cs="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8580" w:type="dxa"/>
            <w:gridSpan w:val="9"/>
            <w:vAlign w:val="center"/>
          </w:tcPr>
          <w:p>
            <w:pPr>
              <w:widowControl/>
              <w:spacing w:line="560" w:lineRule="exact"/>
              <w:rPr>
                <w:rFonts w:ascii="仿宋_GB2312" w:hAnsi="仿宋_GB2312" w:eastAsia="仿宋_GB2312" w:cs="仿宋_GB2312"/>
                <w:color w:val="000000"/>
                <w:kern w:val="0"/>
                <w:sz w:val="28"/>
                <w:szCs w:val="28"/>
                <w:shd w:val="clear" w:color="auto" w:fill="FFFFFF"/>
              </w:rPr>
            </w:pPr>
            <w:r>
              <w:rPr>
                <w:rFonts w:hint="eastAsia" w:ascii="方正黑体_GBK" w:hAnsi="方正黑体_GBK" w:eastAsia="方正黑体_GBK" w:cs="方正黑体_GBK"/>
                <w:color w:val="000000"/>
                <w:kern w:val="0"/>
                <w:sz w:val="20"/>
                <w:szCs w:val="21"/>
                <w:shd w:val="clear" w:color="auto" w:fill="FFFFFF"/>
              </w:rPr>
              <w:t>监督人签字（盖章）: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trPr>
        <w:tc>
          <w:tcPr>
            <w:tcW w:w="576" w:type="dxa"/>
            <w:vAlign w:val="center"/>
          </w:tcPr>
          <w:p>
            <w:pPr>
              <w:widowControl/>
              <w:jc w:val="center"/>
              <w:rPr>
                <w:rFonts w:ascii="仿宋_GB2312" w:hAnsi="仿宋_GB2312" w:eastAsia="仿宋_GB2312" w:cs="仿宋_GB2312"/>
                <w:color w:val="000000"/>
                <w:kern w:val="0"/>
                <w:sz w:val="28"/>
                <w:szCs w:val="28"/>
                <w:shd w:val="clear" w:color="auto" w:fill="FFFFFF"/>
              </w:rPr>
            </w:pPr>
            <w:r>
              <w:rPr>
                <w:rFonts w:hint="eastAsia" w:ascii="方正黑体_GBK" w:hAnsi="方正黑体_GBK" w:eastAsia="方正黑体_GBK" w:cs="方正黑体_GBK"/>
                <w:color w:val="000000"/>
                <w:kern w:val="0"/>
                <w:sz w:val="20"/>
                <w:szCs w:val="21"/>
                <w:shd w:val="clear" w:color="auto" w:fill="FFFFFF"/>
              </w:rPr>
              <w:t>监督方式</w:t>
            </w:r>
          </w:p>
        </w:tc>
        <w:tc>
          <w:tcPr>
            <w:tcW w:w="8004" w:type="dxa"/>
            <w:gridSpan w:val="8"/>
            <w:vAlign w:val="center"/>
          </w:tcPr>
          <w:p>
            <w:pPr>
              <w:widowControl/>
              <w:ind w:firstLine="400" w:firstLineChars="200"/>
              <w:jc w:val="left"/>
              <w:rPr>
                <w:rFonts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如您单位或本人发现执法人员在行政执法过程中有以上行为，请拨打行政执法监督电话或邮寄行政执法监督卡反映，谢谢您的支持和配合！</w:t>
            </w:r>
          </w:p>
          <w:p>
            <w:pPr>
              <w:widowControl/>
              <w:ind w:firstLine="400" w:firstLineChars="200"/>
              <w:jc w:val="left"/>
              <w:rPr>
                <w:rFonts w:hint="default" w:ascii="方正黑体_GBK" w:hAnsi="方正黑体_GBK" w:eastAsia="方正黑体_GBK" w:cs="方正黑体_GBK"/>
                <w:color w:val="000000"/>
                <w:kern w:val="0"/>
                <w:sz w:val="20"/>
                <w:szCs w:val="21"/>
                <w:u w:val="single"/>
                <w:shd w:val="clear" w:color="auto" w:fill="FFFFFF"/>
                <w:lang w:val="en-US" w:eastAsia="zh-CN"/>
              </w:rPr>
            </w:pPr>
            <w:r>
              <w:rPr>
                <w:rFonts w:hint="eastAsia" w:ascii="方正黑体_GBK" w:hAnsi="方正黑体_GBK" w:eastAsia="方正黑体_GBK" w:cs="方正黑体_GBK"/>
                <w:color w:val="000000"/>
                <w:kern w:val="0"/>
                <w:sz w:val="20"/>
                <w:szCs w:val="21"/>
                <w:shd w:val="clear" w:color="auto" w:fill="FFFFFF"/>
              </w:rPr>
              <w:t>1.行政执法监督电话：执法单位：</w:t>
            </w:r>
            <w:r>
              <w:rPr>
                <w:rFonts w:hint="eastAsia" w:ascii="方正黑体_GBK" w:hAnsi="方正黑体_GBK" w:eastAsia="方正黑体_GBK" w:cs="方正黑体_GBK"/>
                <w:color w:val="000000"/>
                <w:kern w:val="0"/>
                <w:sz w:val="20"/>
                <w:szCs w:val="21"/>
                <w:shd w:val="clear" w:color="auto" w:fill="FFFFFF"/>
                <w:lang w:val="en-US" w:eastAsia="zh-CN"/>
              </w:rPr>
              <w:t>安宁市应急管理局</w:t>
            </w:r>
            <w:r>
              <w:rPr>
                <w:rFonts w:hint="eastAsia" w:ascii="方正黑体_GBK" w:hAnsi="方正黑体_GBK" w:eastAsia="方正黑体_GBK" w:cs="方正黑体_GBK"/>
                <w:color w:val="000000"/>
                <w:kern w:val="0"/>
                <w:sz w:val="20"/>
                <w:szCs w:val="21"/>
                <w:shd w:val="clear" w:color="auto" w:fill="FFFFFF"/>
              </w:rPr>
              <w:t xml:space="preserve">    电话：</w:t>
            </w:r>
            <w:r>
              <w:rPr>
                <w:rFonts w:hint="eastAsia" w:ascii="方正黑体_GBK" w:hAnsi="方正黑体_GBK" w:eastAsia="方正黑体_GBK" w:cs="方正黑体_GBK"/>
                <w:color w:val="000000"/>
                <w:kern w:val="0"/>
                <w:sz w:val="20"/>
                <w:szCs w:val="21"/>
                <w:shd w:val="clear" w:color="auto" w:fill="FFFFFF"/>
                <w:lang w:val="en-US" w:eastAsia="zh-CN"/>
              </w:rPr>
              <w:t>68688626</w:t>
            </w:r>
          </w:p>
          <w:p>
            <w:pPr>
              <w:widowControl/>
              <w:ind w:firstLine="400" w:firstLineChars="200"/>
              <w:jc w:val="left"/>
              <w:rPr>
                <w:rFonts w:ascii="仿宋_GB2312" w:hAnsi="仿宋_GB2312" w:eastAsia="仿宋_GB2312" w:cs="仿宋_GB2312"/>
                <w:color w:val="000000"/>
                <w:kern w:val="0"/>
                <w:sz w:val="28"/>
                <w:szCs w:val="28"/>
                <w:shd w:val="clear" w:color="auto" w:fill="FFFFFF"/>
              </w:rPr>
            </w:pPr>
            <w:r>
              <w:rPr>
                <w:rFonts w:hint="eastAsia" w:ascii="方正黑体_GBK" w:hAnsi="方正黑体_GBK" w:eastAsia="方正黑体_GBK" w:cs="方正黑体_GBK"/>
                <w:color w:val="000000"/>
                <w:kern w:val="0"/>
                <w:sz w:val="20"/>
                <w:szCs w:val="21"/>
                <w:shd w:val="clear" w:color="auto" w:fill="FFFFFF"/>
              </w:rPr>
              <w:t>2．监督卡邮寄地址：</w:t>
            </w:r>
            <w:r>
              <w:rPr>
                <w:rFonts w:hint="eastAsia" w:ascii="方正黑体_GBK" w:hAnsi="方正黑体_GBK" w:eastAsia="方正黑体_GBK" w:cs="方正黑体_GBK"/>
                <w:color w:val="000000"/>
                <w:kern w:val="0"/>
                <w:sz w:val="20"/>
                <w:szCs w:val="21"/>
                <w:shd w:val="clear" w:color="auto" w:fill="FFFFFF"/>
                <w:lang w:val="en-US" w:eastAsia="zh-CN"/>
              </w:rPr>
              <w:t>安宁市金晖路宁湖大厦10楼</w:t>
            </w:r>
            <w:r>
              <w:rPr>
                <w:rFonts w:hint="eastAsia" w:ascii="方正黑体_GBK" w:hAnsi="方正黑体_GBK" w:eastAsia="方正黑体_GBK" w:cs="方正黑体_GBK"/>
                <w:color w:val="000000"/>
                <w:kern w:val="0"/>
                <w:sz w:val="20"/>
                <w:szCs w:val="21"/>
                <w:shd w:val="clear" w:color="auto" w:fill="FFFFFF"/>
              </w:rPr>
              <w:t>（邮编：</w:t>
            </w:r>
            <w:r>
              <w:rPr>
                <w:rFonts w:hint="eastAsia" w:ascii="方正黑体_GBK" w:hAnsi="方正黑体_GBK" w:eastAsia="方正黑体_GBK" w:cs="方正黑体_GBK"/>
                <w:color w:val="000000"/>
                <w:kern w:val="0"/>
                <w:sz w:val="20"/>
                <w:szCs w:val="21"/>
                <w:shd w:val="clear" w:color="auto" w:fill="FFFFFF"/>
                <w:lang w:val="en-US" w:eastAsia="zh-CN"/>
              </w:rPr>
              <w:t>650300</w:t>
            </w:r>
            <w:r>
              <w:rPr>
                <w:rFonts w:hint="eastAsia" w:ascii="方正黑体_GBK" w:hAnsi="方正黑体_GBK" w:eastAsia="方正黑体_GBK" w:cs="方正黑体_GBK"/>
                <w:color w:val="000000"/>
                <w:kern w:val="0"/>
                <w:sz w:val="20"/>
                <w:szCs w:val="21"/>
                <w:shd w:val="clear" w:color="auto" w:fill="FFFFFF"/>
              </w:rPr>
              <w:t>）</w:t>
            </w:r>
          </w:p>
        </w:tc>
      </w:tr>
    </w:tbl>
    <w:p>
      <w:pPr>
        <w:widowControl/>
        <w:adjustRightInd w:val="0"/>
        <w:snapToGrid w:val="0"/>
        <w:ind w:firstLine="420" w:firstLineChars="200"/>
        <w:rPr>
          <w:rFonts w:ascii="方正仿宋_GBK" w:hAnsi="方正仿宋_GBK" w:eastAsia="方正仿宋_GBK" w:cs="方正仿宋_GBK"/>
          <w:color w:val="000000"/>
          <w:kern w:val="28"/>
          <w:sz w:val="24"/>
        </w:rPr>
      </w:pPr>
      <w:r>
        <w:rPr>
          <w:rFonts w:hint="eastAsia" w:ascii="方正黑体_GBK" w:hAnsi="方正黑体_GBK" w:eastAsia="方正黑体_GBK" w:cs="方正黑体_GBK"/>
          <w:color w:val="000000"/>
          <w:kern w:val="0"/>
          <w:szCs w:val="21"/>
          <w:shd w:val="clear" w:color="auto" w:fill="FFFFFF"/>
        </w:rPr>
        <w:t xml:space="preserve">                                                  时间：  年    月    日</w:t>
      </w:r>
    </w:p>
    <w:p>
      <w:pPr>
        <w:widowControl/>
        <w:adjustRightInd w:val="0"/>
        <w:snapToGrid w:val="0"/>
        <w:rPr>
          <w:rFonts w:ascii="Times New Roman" w:hAnsi="黑体" w:eastAsia="黑体" w:cs="Times New Roman"/>
          <w:color w:val="000000"/>
          <w:kern w:val="0"/>
          <w:sz w:val="32"/>
          <w:szCs w:val="32"/>
          <w:shd w:val="clear" w:color="auto" w:fill="FFFFFF"/>
        </w:rPr>
      </w:pPr>
      <w:r>
        <w:rPr>
          <w:rFonts w:hint="eastAsia" w:ascii="方正仿宋_GBK" w:hAnsi="方正仿宋_GBK" w:eastAsia="方正仿宋_GBK" w:cs="方正仿宋_GBK"/>
          <w:color w:val="000000"/>
          <w:kern w:val="28"/>
          <w:sz w:val="24"/>
        </w:rPr>
        <w:t>说明：请行政执法相对人按照本卡载明的监督事项内容对行政执法行为进行监督，若只是对行政执法处理（罚）结果不服，请通过行政复议或行政诉讼解决。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0OWExOTZjYTFlZmRlMGIxZTViMGZjYzhlZjgifQ=="/>
  </w:docVars>
  <w:rsids>
    <w:rsidRoot w:val="00C72655"/>
    <w:rsid w:val="00C72655"/>
    <w:rsid w:val="1C5D425B"/>
    <w:rsid w:val="4A0C541F"/>
    <w:rsid w:val="4CD01BEB"/>
    <w:rsid w:val="50420683"/>
    <w:rsid w:val="58E173B6"/>
    <w:rsid w:val="768F52BA"/>
    <w:rsid w:val="771C2538"/>
    <w:rsid w:val="7BFD8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512</Words>
  <Characters>534</Characters>
  <Lines>5</Lines>
  <Paragraphs>1</Paragraphs>
  <TotalTime>18</TotalTime>
  <ScaleCrop>false</ScaleCrop>
  <LinksUpToDate>false</LinksUpToDate>
  <CharactersWithSpaces>722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2021-02-05T16:43:00Z</dcterms:created>
  <dc:creator>司法局系统管理员[sfj]</dc:creator>
  <cp:lastModifiedBy>aj</cp:lastModifiedBy>
  <dcterms:modified xsi:type="dcterms:W3CDTF">2023-03-08T03:33:31Z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25F9979D6571449B88C7E09421031D6D</vt:lpwstr>
  </property>
</Properties>
</file>