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46" w:line="219" w:lineRule="auto"/>
        <w:ind w:left="1578"/>
        <w:outlineLvl w:val="0"/>
        <w:rPr>
          <w:rFonts w:ascii="宋体" w:hAnsi="宋体" w:eastAsia="宋体" w:cs="宋体"/>
          <w:sz w:val="42"/>
          <w:szCs w:val="42"/>
        </w:rPr>
      </w:pPr>
      <w:r>
        <w:pict>
          <v:rect id="_x0000_s1026" o:spid="_x0000_s1026" o:spt="1" style="position:absolute;left:0pt;margin-left:77.45pt;margin-top:705.5pt;height:1.05pt;width:434.05pt;mso-position-horizontal-relative:page;mso-position-vertical-relative:page;z-index:25165926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472440</wp:posOffset>
            </wp:positionV>
            <wp:extent cx="5632450" cy="1333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32432" cy="13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bCs/>
          <w:spacing w:val="-19"/>
          <w:sz w:val="42"/>
          <w:szCs w:val="42"/>
        </w:rPr>
        <w:t>安</w:t>
      </w:r>
      <w:r>
        <w:rPr>
          <w:rFonts w:ascii="宋体" w:hAnsi="宋体" w:eastAsia="宋体" w:cs="宋体"/>
          <w:spacing w:val="-19"/>
          <w:sz w:val="42"/>
          <w:szCs w:val="42"/>
        </w:rPr>
        <w:t xml:space="preserve"> </w:t>
      </w:r>
      <w:r>
        <w:rPr>
          <w:rFonts w:ascii="宋体" w:hAnsi="宋体" w:eastAsia="宋体" w:cs="宋体"/>
          <w:b/>
          <w:bCs/>
          <w:spacing w:val="-19"/>
          <w:sz w:val="42"/>
          <w:szCs w:val="42"/>
        </w:rPr>
        <w:t>全</w:t>
      </w:r>
      <w:r>
        <w:rPr>
          <w:rFonts w:ascii="宋体" w:hAnsi="宋体" w:eastAsia="宋体" w:cs="宋体"/>
          <w:spacing w:val="-19"/>
          <w:sz w:val="42"/>
          <w:szCs w:val="42"/>
        </w:rPr>
        <w:t xml:space="preserve"> </w:t>
      </w:r>
      <w:r>
        <w:rPr>
          <w:rFonts w:ascii="宋体" w:hAnsi="宋体" w:eastAsia="宋体" w:cs="宋体"/>
          <w:b/>
          <w:bCs/>
          <w:spacing w:val="-19"/>
          <w:sz w:val="42"/>
          <w:szCs w:val="42"/>
        </w:rPr>
        <w:t>生</w:t>
      </w:r>
      <w:r>
        <w:rPr>
          <w:rFonts w:ascii="宋体" w:hAnsi="宋体" w:eastAsia="宋体" w:cs="宋体"/>
          <w:spacing w:val="-19"/>
          <w:sz w:val="42"/>
          <w:szCs w:val="42"/>
        </w:rPr>
        <w:t xml:space="preserve"> </w:t>
      </w:r>
      <w:r>
        <w:rPr>
          <w:rFonts w:ascii="宋体" w:hAnsi="宋体" w:eastAsia="宋体" w:cs="宋体"/>
          <w:b/>
          <w:bCs/>
          <w:spacing w:val="-19"/>
          <w:sz w:val="42"/>
          <w:szCs w:val="42"/>
        </w:rPr>
        <w:t>产</w:t>
      </w:r>
      <w:r>
        <w:rPr>
          <w:rFonts w:ascii="宋体" w:hAnsi="宋体" w:eastAsia="宋体" w:cs="宋体"/>
          <w:spacing w:val="-19"/>
          <w:sz w:val="42"/>
          <w:szCs w:val="42"/>
        </w:rPr>
        <w:t xml:space="preserve"> </w:t>
      </w:r>
      <w:r>
        <w:rPr>
          <w:rFonts w:ascii="宋体" w:hAnsi="宋体" w:eastAsia="宋体" w:cs="宋体"/>
          <w:b/>
          <w:bCs/>
          <w:spacing w:val="-19"/>
          <w:sz w:val="42"/>
          <w:szCs w:val="42"/>
        </w:rPr>
        <w:t>行</w:t>
      </w:r>
      <w:r>
        <w:rPr>
          <w:rFonts w:ascii="宋体" w:hAnsi="宋体" w:eastAsia="宋体" w:cs="宋体"/>
          <w:spacing w:val="-17"/>
          <w:sz w:val="42"/>
          <w:szCs w:val="42"/>
        </w:rPr>
        <w:t xml:space="preserve"> </w:t>
      </w:r>
      <w:r>
        <w:rPr>
          <w:rFonts w:ascii="宋体" w:hAnsi="宋体" w:eastAsia="宋体" w:cs="宋体"/>
          <w:b/>
          <w:bCs/>
          <w:spacing w:val="-19"/>
          <w:sz w:val="42"/>
          <w:szCs w:val="42"/>
        </w:rPr>
        <w:t>政</w:t>
      </w:r>
      <w:r>
        <w:rPr>
          <w:rFonts w:ascii="宋体" w:hAnsi="宋体" w:eastAsia="宋体" w:cs="宋体"/>
          <w:spacing w:val="-17"/>
          <w:sz w:val="42"/>
          <w:szCs w:val="42"/>
        </w:rPr>
        <w:t xml:space="preserve"> </w:t>
      </w:r>
      <w:r>
        <w:rPr>
          <w:rFonts w:ascii="宋体" w:hAnsi="宋体" w:eastAsia="宋体" w:cs="宋体"/>
          <w:b/>
          <w:bCs/>
          <w:spacing w:val="-19"/>
          <w:sz w:val="42"/>
          <w:szCs w:val="42"/>
        </w:rPr>
        <w:t>执</w:t>
      </w:r>
      <w:r>
        <w:rPr>
          <w:rFonts w:ascii="宋体" w:hAnsi="宋体" w:eastAsia="宋体" w:cs="宋体"/>
          <w:spacing w:val="-19"/>
          <w:sz w:val="42"/>
          <w:szCs w:val="42"/>
        </w:rPr>
        <w:t xml:space="preserve"> </w:t>
      </w:r>
      <w:r>
        <w:rPr>
          <w:rFonts w:ascii="宋体" w:hAnsi="宋体" w:eastAsia="宋体" w:cs="宋体"/>
          <w:b/>
          <w:bCs/>
          <w:spacing w:val="-19"/>
          <w:sz w:val="42"/>
          <w:szCs w:val="42"/>
        </w:rPr>
        <w:t>法</w:t>
      </w:r>
      <w:r>
        <w:rPr>
          <w:rFonts w:ascii="宋体" w:hAnsi="宋体" w:eastAsia="宋体" w:cs="宋体"/>
          <w:spacing w:val="-15"/>
          <w:sz w:val="42"/>
          <w:szCs w:val="42"/>
        </w:rPr>
        <w:t xml:space="preserve"> </w:t>
      </w:r>
      <w:r>
        <w:rPr>
          <w:rFonts w:ascii="宋体" w:hAnsi="宋体" w:eastAsia="宋体" w:cs="宋体"/>
          <w:b/>
          <w:bCs/>
          <w:spacing w:val="-19"/>
          <w:sz w:val="42"/>
          <w:szCs w:val="42"/>
        </w:rPr>
        <w:t>文</w:t>
      </w:r>
      <w:r>
        <w:rPr>
          <w:rFonts w:ascii="宋体" w:hAnsi="宋体" w:eastAsia="宋体" w:cs="宋体"/>
          <w:spacing w:val="-19"/>
          <w:sz w:val="42"/>
          <w:szCs w:val="42"/>
        </w:rPr>
        <w:t xml:space="preserve"> </w:t>
      </w:r>
      <w:r>
        <w:rPr>
          <w:rFonts w:ascii="宋体" w:hAnsi="宋体" w:eastAsia="宋体" w:cs="宋体"/>
          <w:b/>
          <w:bCs/>
          <w:spacing w:val="-19"/>
          <w:sz w:val="42"/>
          <w:szCs w:val="42"/>
        </w:rPr>
        <w:t>书</w:t>
      </w:r>
    </w:p>
    <w:p>
      <w:pPr>
        <w:spacing w:before="32" w:line="219" w:lineRule="auto"/>
        <w:ind w:left="289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z w:val="43"/>
          <w:szCs w:val="43"/>
        </w:rPr>
        <w:t>行政处罚决定书</w:t>
      </w:r>
    </w:p>
    <w:p>
      <w:pPr>
        <w:pStyle w:val="2"/>
        <w:spacing w:before="9" w:line="222" w:lineRule="auto"/>
        <w:ind w:left="2770"/>
      </w:pPr>
      <w:r>
        <w:rPr>
          <w:spacing w:val="7"/>
        </w:rPr>
        <w:t>(安)应急罚〔2023〕监察-18号</w:t>
      </w:r>
    </w:p>
    <w:p>
      <w:pPr>
        <w:pStyle w:val="2"/>
        <w:spacing w:before="28" w:line="217" w:lineRule="auto"/>
        <w:ind w:left="10"/>
        <w:rPr>
          <w:sz w:val="26"/>
          <w:szCs w:val="26"/>
        </w:rPr>
      </w:pPr>
      <w:r>
        <w:rPr>
          <w:spacing w:val="-13"/>
          <w:position w:val="1"/>
        </w:rPr>
        <w:t xml:space="preserve">被处罚人： </w:t>
      </w:r>
      <w:r>
        <w:rPr>
          <w:spacing w:val="-13"/>
          <w:position w:val="1"/>
          <w:u w:val="single" w:color="auto"/>
        </w:rPr>
        <w:t>郑</w:t>
      </w:r>
      <w:r>
        <w:rPr>
          <w:rFonts w:hint="eastAsia"/>
          <w:spacing w:val="-13"/>
          <w:position w:val="1"/>
          <w:u w:val="single" w:color="auto"/>
          <w:lang w:val="en-US" w:eastAsia="zh-CN"/>
        </w:rPr>
        <w:t>**</w:t>
      </w:r>
      <w:r>
        <w:rPr>
          <w:spacing w:val="28"/>
          <w:position w:val="1"/>
        </w:rPr>
        <w:t xml:space="preserve"> </w:t>
      </w:r>
      <w:r>
        <w:rPr>
          <w:spacing w:val="-13"/>
          <w:position w:val="1"/>
        </w:rPr>
        <w:t>性别： 男 年龄：</w:t>
      </w:r>
      <w:r>
        <w:rPr>
          <w:spacing w:val="9"/>
          <w:position w:val="1"/>
        </w:rPr>
        <w:t xml:space="preserve"> </w:t>
      </w:r>
      <w:r>
        <w:rPr>
          <w:rFonts w:hint="eastAsia"/>
          <w:spacing w:val="9"/>
          <w:position w:val="1"/>
          <w:u w:val="single"/>
          <w:lang w:val="en-US" w:eastAsia="zh-CN"/>
        </w:rPr>
        <w:t>**</w:t>
      </w:r>
      <w:r>
        <w:rPr>
          <w:spacing w:val="-13"/>
          <w:position w:val="1"/>
        </w:rPr>
        <w:t xml:space="preserve">  </w:t>
      </w:r>
      <w:r>
        <w:rPr>
          <w:spacing w:val="-13"/>
        </w:rPr>
        <w:t xml:space="preserve">身份证号： </w:t>
      </w:r>
      <w:r>
        <w:rPr>
          <w:rFonts w:ascii="宋体" w:hAnsi="宋体" w:eastAsia="宋体" w:cs="宋体"/>
          <w:spacing w:val="-13"/>
          <w:position w:val="-3"/>
          <w:sz w:val="22"/>
          <w:szCs w:val="22"/>
          <w:u w:val="single" w:color="auto"/>
        </w:rPr>
        <w:t xml:space="preserve">      450</w:t>
      </w:r>
      <w:r>
        <w:rPr>
          <w:rFonts w:hint="eastAsia" w:ascii="宋体" w:hAnsi="宋体" w:eastAsia="宋体" w:cs="宋体"/>
          <w:spacing w:val="-13"/>
          <w:position w:val="-3"/>
          <w:sz w:val="22"/>
          <w:szCs w:val="22"/>
          <w:u w:val="single" w:color="auto"/>
          <w:lang w:val="en-US" w:eastAsia="zh-CN"/>
        </w:rPr>
        <w:t>*********</w:t>
      </w:r>
      <w:r>
        <w:rPr>
          <w:rFonts w:ascii="宋体" w:hAnsi="宋体" w:eastAsia="宋体" w:cs="宋体"/>
          <w:spacing w:val="-13"/>
          <w:position w:val="-3"/>
          <w:sz w:val="22"/>
          <w:szCs w:val="22"/>
          <w:u w:val="single" w:color="auto"/>
        </w:rPr>
        <w:t xml:space="preserve">    </w:t>
      </w:r>
      <w:r>
        <w:rPr>
          <w:rFonts w:ascii="宋体" w:hAnsi="宋体" w:eastAsia="宋体" w:cs="宋体"/>
          <w:spacing w:val="-14"/>
          <w:position w:val="-3"/>
          <w:sz w:val="22"/>
          <w:szCs w:val="22"/>
          <w:u w:val="single" w:color="auto"/>
        </w:rPr>
        <w:t xml:space="preserve">       </w:t>
      </w:r>
      <w:r>
        <w:rPr>
          <w:rFonts w:ascii="宋体" w:hAnsi="宋体" w:eastAsia="宋体" w:cs="宋体"/>
          <w:position w:val="-3"/>
          <w:sz w:val="22"/>
          <w:szCs w:val="22"/>
        </w:rPr>
        <w:t xml:space="preserve"> </w:t>
      </w:r>
      <w:r>
        <w:rPr>
          <w:spacing w:val="27"/>
        </w:rPr>
        <w:t>家庭住址：</w:t>
      </w:r>
      <w:r>
        <w:rPr>
          <w:spacing w:val="90"/>
        </w:rPr>
        <w:t xml:space="preserve"> </w:t>
      </w:r>
      <w:r>
        <w:rPr>
          <w:spacing w:val="27"/>
          <w:sz w:val="26"/>
          <w:szCs w:val="26"/>
          <w:u w:val="single" w:color="auto"/>
        </w:rPr>
        <w:t xml:space="preserve">      广西恭城</w:t>
      </w:r>
      <w:r>
        <w:rPr>
          <w:rFonts w:hint="eastAsia"/>
          <w:spacing w:val="27"/>
          <w:sz w:val="26"/>
          <w:szCs w:val="26"/>
          <w:u w:val="single" w:color="auto"/>
          <w:lang w:val="en-US" w:eastAsia="zh-CN"/>
        </w:rPr>
        <w:t>***********</w:t>
      </w:r>
      <w:bookmarkStart w:id="0" w:name="_GoBack"/>
      <w:bookmarkEnd w:id="0"/>
      <w:r>
        <w:rPr>
          <w:spacing w:val="27"/>
          <w:sz w:val="26"/>
          <w:szCs w:val="26"/>
          <w:u w:val="single" w:color="auto"/>
        </w:rPr>
        <w:t xml:space="preserve">       </w:t>
      </w:r>
    </w:p>
    <w:p>
      <w:pPr>
        <w:pStyle w:val="2"/>
        <w:spacing w:before="1" w:line="229" w:lineRule="auto"/>
        <w:ind w:left="10" w:right="379"/>
      </w:pPr>
      <w:r>
        <w:rPr>
          <w:spacing w:val="-11"/>
          <w:position w:val="2"/>
        </w:rPr>
        <w:t>邮政编码：</w:t>
      </w:r>
      <w:r>
        <w:rPr>
          <w:spacing w:val="100"/>
          <w:position w:val="2"/>
        </w:rPr>
        <w:t xml:space="preserve"> </w:t>
      </w:r>
      <w:r>
        <w:rPr>
          <w:rFonts w:ascii="宋体" w:hAnsi="宋体" w:eastAsia="宋体" w:cs="宋体"/>
          <w:spacing w:val="-11"/>
          <w:position w:val="-1"/>
          <w:sz w:val="23"/>
          <w:szCs w:val="23"/>
          <w:u w:val="single" w:color="auto"/>
        </w:rPr>
        <w:t xml:space="preserve">    54</w:t>
      </w:r>
      <w:r>
        <w:rPr>
          <w:rFonts w:hint="eastAsia" w:ascii="宋体" w:hAnsi="宋体" w:eastAsia="宋体" w:cs="宋体"/>
          <w:spacing w:val="-11"/>
          <w:position w:val="-1"/>
          <w:sz w:val="23"/>
          <w:szCs w:val="23"/>
          <w:u w:val="single" w:color="auto"/>
          <w:lang w:val="en-US" w:eastAsia="zh-CN"/>
        </w:rPr>
        <w:t>***</w:t>
      </w:r>
      <w:r>
        <w:rPr>
          <w:rFonts w:ascii="宋体" w:hAnsi="宋体" w:eastAsia="宋体" w:cs="宋体"/>
          <w:spacing w:val="-11"/>
          <w:position w:val="-1"/>
          <w:sz w:val="23"/>
          <w:szCs w:val="23"/>
          <w:u w:val="single" w:color="auto"/>
        </w:rPr>
        <w:t xml:space="preserve">    </w:t>
      </w:r>
      <w:r>
        <w:rPr>
          <w:rFonts w:ascii="宋体" w:hAnsi="宋体" w:eastAsia="宋体" w:cs="宋体"/>
          <w:spacing w:val="-105"/>
          <w:position w:val="-1"/>
          <w:sz w:val="23"/>
          <w:szCs w:val="23"/>
        </w:rPr>
        <w:t xml:space="preserve"> </w:t>
      </w:r>
      <w:r>
        <w:rPr>
          <w:spacing w:val="-11"/>
        </w:rPr>
        <w:t>联系电话：</w:t>
      </w:r>
      <w:r>
        <w:rPr>
          <w:spacing w:val="30"/>
        </w:rPr>
        <w:t xml:space="preserve"> </w:t>
      </w:r>
      <w:r>
        <w:rPr>
          <w:rFonts w:ascii="宋体" w:hAnsi="宋体" w:eastAsia="宋体" w:cs="宋体"/>
          <w:spacing w:val="-11"/>
          <w:position w:val="-2"/>
          <w:sz w:val="23"/>
          <w:szCs w:val="23"/>
          <w:u w:val="single" w:color="auto"/>
        </w:rPr>
        <w:t xml:space="preserve">             182</w:t>
      </w:r>
      <w:r>
        <w:rPr>
          <w:rFonts w:hint="eastAsia" w:ascii="宋体" w:hAnsi="宋体" w:eastAsia="宋体" w:cs="宋体"/>
          <w:spacing w:val="-11"/>
          <w:position w:val="-2"/>
          <w:sz w:val="23"/>
          <w:szCs w:val="23"/>
          <w:u w:val="single" w:color="auto"/>
          <w:lang w:val="en-US" w:eastAsia="zh-CN"/>
        </w:rPr>
        <w:t>**********</w:t>
      </w:r>
      <w:r>
        <w:rPr>
          <w:rFonts w:ascii="宋体" w:hAnsi="宋体" w:eastAsia="宋体" w:cs="宋体"/>
          <w:spacing w:val="4"/>
          <w:position w:val="-2"/>
          <w:sz w:val="23"/>
          <w:szCs w:val="23"/>
          <w:u w:val="single" w:color="auto"/>
        </w:rPr>
        <w:t xml:space="preserve">                 </w:t>
      </w:r>
      <w:r>
        <w:rPr>
          <w:rFonts w:ascii="宋体" w:hAnsi="宋体" w:eastAsia="宋体" w:cs="宋体"/>
          <w:spacing w:val="15"/>
          <w:position w:val="-2"/>
          <w:sz w:val="23"/>
          <w:szCs w:val="23"/>
        </w:rPr>
        <w:t xml:space="preserve"> </w:t>
      </w:r>
      <w:r>
        <w:rPr>
          <w:spacing w:val="-23"/>
          <w:position w:val="1"/>
        </w:rPr>
        <w:t>所在单位：</w:t>
      </w:r>
      <w:r>
        <w:rPr>
          <w:spacing w:val="84"/>
          <w:position w:val="1"/>
        </w:rPr>
        <w:t xml:space="preserve"> </w:t>
      </w:r>
      <w:r>
        <w:rPr>
          <w:rFonts w:ascii="宋体" w:hAnsi="宋体" w:eastAsia="宋体" w:cs="宋体"/>
          <w:spacing w:val="-23"/>
          <w:position w:val="-1"/>
          <w:u w:val="single" w:color="auto"/>
        </w:rPr>
        <w:t xml:space="preserve">           无                </w:t>
      </w:r>
      <w:r>
        <w:rPr>
          <w:spacing w:val="-23"/>
          <w:position w:val="-1"/>
        </w:rPr>
        <w:t>职 务 ：</w:t>
      </w:r>
      <w:r>
        <w:rPr>
          <w:rFonts w:ascii="宋体" w:hAnsi="宋体" w:eastAsia="宋体" w:cs="宋体"/>
          <w:spacing w:val="4"/>
          <w:position w:val="-1"/>
          <w:sz w:val="25"/>
          <w:szCs w:val="25"/>
          <w:u w:val="single" w:color="auto"/>
        </w:rPr>
        <w:t xml:space="preserve">       </w:t>
      </w:r>
      <w:r>
        <w:rPr>
          <w:rFonts w:ascii="宋体" w:hAnsi="宋体" w:eastAsia="宋体" w:cs="宋体"/>
          <w:spacing w:val="-23"/>
          <w:position w:val="-1"/>
          <w:sz w:val="25"/>
          <w:szCs w:val="25"/>
          <w:u w:val="single" w:color="auto"/>
        </w:rPr>
        <w:t>无</w:t>
      </w:r>
      <w:r>
        <w:rPr>
          <w:rFonts w:ascii="宋体" w:hAnsi="宋体" w:eastAsia="宋体" w:cs="宋体"/>
          <w:spacing w:val="2"/>
          <w:position w:val="-1"/>
          <w:sz w:val="25"/>
          <w:szCs w:val="25"/>
          <w:u w:val="single" w:color="auto"/>
        </w:rPr>
        <w:t xml:space="preserve">                     </w:t>
      </w:r>
      <w:r>
        <w:rPr>
          <w:rFonts w:ascii="宋体" w:hAnsi="宋体" w:eastAsia="宋体" w:cs="宋体"/>
          <w:spacing w:val="12"/>
          <w:position w:val="-1"/>
          <w:sz w:val="25"/>
          <w:szCs w:val="25"/>
        </w:rPr>
        <w:t xml:space="preserve"> </w:t>
      </w:r>
      <w:r>
        <w:rPr>
          <w:spacing w:val="-29"/>
        </w:rPr>
        <w:t>单位地址：</w:t>
      </w:r>
      <w:r>
        <w:rPr>
          <w:spacing w:val="75"/>
        </w:rPr>
        <w:t xml:space="preserve"> </w:t>
      </w:r>
      <w:r>
        <w:rPr>
          <w:spacing w:val="1"/>
          <w:position w:val="-1"/>
          <w:sz w:val="22"/>
          <w:szCs w:val="22"/>
          <w:u w:val="single" w:color="auto"/>
        </w:rPr>
        <w:t xml:space="preserve">                              </w:t>
      </w:r>
      <w:r>
        <w:rPr>
          <w:position w:val="-1"/>
          <w:sz w:val="22"/>
          <w:szCs w:val="22"/>
          <w:u w:val="single" w:color="auto"/>
        </w:rPr>
        <w:t xml:space="preserve">  </w:t>
      </w:r>
      <w:r>
        <w:rPr>
          <w:spacing w:val="-29"/>
          <w:position w:val="-1"/>
          <w:sz w:val="22"/>
          <w:szCs w:val="22"/>
          <w:u w:val="single" w:color="auto"/>
        </w:rPr>
        <w:t>无</w:t>
      </w:r>
      <w:r>
        <w:rPr>
          <w:spacing w:val="1"/>
          <w:position w:val="-1"/>
          <w:sz w:val="22"/>
          <w:szCs w:val="22"/>
          <w:u w:val="single" w:color="auto"/>
        </w:rPr>
        <w:t xml:space="preserve">                                  </w:t>
      </w:r>
      <w:r>
        <w:rPr>
          <w:spacing w:val="14"/>
          <w:position w:val="-1"/>
          <w:sz w:val="22"/>
          <w:szCs w:val="22"/>
        </w:rPr>
        <w:t xml:space="preserve"> </w:t>
      </w:r>
      <w:r>
        <w:rPr>
          <w:spacing w:val="-32"/>
        </w:rPr>
        <w:t>被处罚单位：</w:t>
      </w:r>
      <w:r>
        <w:rPr>
          <w:spacing w:val="81"/>
        </w:rPr>
        <w:t xml:space="preserve"> </w:t>
      </w:r>
      <w:r>
        <w:rPr>
          <w:u w:val="single" w:color="auto"/>
        </w:rPr>
        <w:t xml:space="preserve">                                                            </w:t>
      </w:r>
    </w:p>
    <w:p>
      <w:pPr>
        <w:pStyle w:val="2"/>
        <w:spacing w:before="32" w:line="227" w:lineRule="auto"/>
        <w:ind w:left="10" w:right="459"/>
      </w:pPr>
      <w:r>
        <w:rPr>
          <w:spacing w:val="-38"/>
        </w:rPr>
        <w:t>地址：</w:t>
      </w:r>
      <w:r>
        <w:rPr>
          <w:spacing w:val="62"/>
        </w:rPr>
        <w:t xml:space="preserve"> </w:t>
      </w:r>
      <w:r>
        <w:rPr>
          <w:spacing w:val="2"/>
          <w:u w:val="single" w:color="auto"/>
        </w:rPr>
        <w:t xml:space="preserve">                                                </w:t>
      </w:r>
      <w:r>
        <w:rPr>
          <w:spacing w:val="-38"/>
          <w:sz w:val="25"/>
          <w:szCs w:val="25"/>
        </w:rPr>
        <w:t>邮政编码：</w:t>
      </w:r>
      <w:r>
        <w:rPr>
          <w:spacing w:val="-11"/>
          <w:sz w:val="25"/>
          <w:szCs w:val="25"/>
        </w:rPr>
        <w:t xml:space="preserve"> </w:t>
      </w:r>
      <w:r>
        <w:rPr>
          <w:spacing w:val="21"/>
          <w:sz w:val="25"/>
          <w:szCs w:val="25"/>
          <w:u w:val="single" w:color="auto"/>
        </w:rPr>
        <w:t xml:space="preserve">     </w:t>
      </w:r>
      <w:r>
        <w:rPr>
          <w:sz w:val="25"/>
          <w:szCs w:val="25"/>
        </w:rPr>
        <w:t xml:space="preserve">  </w:t>
      </w:r>
      <w:r>
        <w:rPr>
          <w:spacing w:val="-5"/>
          <w:sz w:val="25"/>
          <w:szCs w:val="25"/>
        </w:rPr>
        <w:t xml:space="preserve">法定代表人(负责人): </w:t>
      </w:r>
      <w:r>
        <w:rPr>
          <w:spacing w:val="-5"/>
          <w:sz w:val="25"/>
          <w:szCs w:val="25"/>
          <w:u w:val="single" w:color="auto"/>
        </w:rPr>
        <w:t xml:space="preserve">          </w:t>
      </w:r>
      <w:r>
        <w:rPr>
          <w:spacing w:val="-5"/>
        </w:rPr>
        <w:t xml:space="preserve">职务： </w:t>
      </w:r>
      <w:r>
        <w:rPr>
          <w:spacing w:val="1"/>
          <w:u w:val="single" w:color="auto"/>
        </w:rPr>
        <w:t xml:space="preserve">            </w:t>
      </w:r>
      <w:r>
        <w:rPr>
          <w:spacing w:val="-118"/>
        </w:rPr>
        <w:t xml:space="preserve"> </w:t>
      </w:r>
      <w:r>
        <w:rPr>
          <w:spacing w:val="-5"/>
        </w:rPr>
        <w:t xml:space="preserve">联系电话： </w:t>
      </w:r>
      <w:r>
        <w:rPr>
          <w:spacing w:val="-5"/>
          <w:u w:val="single" w:color="auto"/>
        </w:rPr>
        <w:t xml:space="preserve">             </w:t>
      </w:r>
    </w:p>
    <w:p>
      <w:pPr>
        <w:pStyle w:val="2"/>
        <w:spacing w:before="15" w:line="237" w:lineRule="auto"/>
        <w:ind w:left="10" w:right="484" w:firstLine="499"/>
        <w:jc w:val="both"/>
      </w:pPr>
      <w:r>
        <w:rPr>
          <w:spacing w:val="-5"/>
        </w:rPr>
        <w:t>违法事实及证据：</w:t>
      </w:r>
      <w:r>
        <w:rPr>
          <w:spacing w:val="30"/>
        </w:rPr>
        <w:t xml:space="preserve"> </w:t>
      </w:r>
      <w:r>
        <w:rPr>
          <w:spacing w:val="-5"/>
          <w:u w:val="single" w:color="auto"/>
        </w:rPr>
        <w:t>你未将危险化学品存放在危险化学品专用仓</w:t>
      </w:r>
      <w:r>
        <w:rPr>
          <w:spacing w:val="-6"/>
          <w:u w:val="single" w:color="auto"/>
        </w:rPr>
        <w:t>库内，存在非法</w:t>
      </w:r>
      <w:r>
        <w:t xml:space="preserve"> </w:t>
      </w:r>
      <w:r>
        <w:rPr>
          <w:spacing w:val="1"/>
          <w:u w:val="single" w:color="auto"/>
        </w:rPr>
        <w:t>储存危险化学品的违法行为。证据一：抽样</w:t>
      </w:r>
      <w:r>
        <w:rPr>
          <w:u w:val="single" w:color="auto"/>
        </w:rPr>
        <w:t>取证凭证、鉴定委托书、检验报告(No;</w:t>
      </w:r>
      <w:r>
        <w:t xml:space="preserve"> </w:t>
      </w:r>
      <w:r>
        <w:rPr>
          <w:u w:val="single" w:color="auto"/>
        </w:rPr>
        <w:t>SH</w:t>
      </w:r>
      <w:r>
        <w:rPr>
          <w:spacing w:val="5"/>
          <w:u w:val="single" w:color="auto"/>
        </w:rPr>
        <w:t>202310955、</w:t>
      </w:r>
      <w:r>
        <w:rPr>
          <w:u w:val="single" w:color="auto"/>
        </w:rPr>
        <w:t>No</w:t>
      </w:r>
      <w:r>
        <w:rPr>
          <w:spacing w:val="5"/>
          <w:u w:val="single" w:color="auto"/>
        </w:rPr>
        <w:t>:</w:t>
      </w:r>
      <w:r>
        <w:rPr>
          <w:u w:val="single" w:color="auto"/>
        </w:rPr>
        <w:t>SH</w:t>
      </w:r>
      <w:r>
        <w:rPr>
          <w:spacing w:val="5"/>
          <w:u w:val="single" w:color="auto"/>
        </w:rPr>
        <w:t>202310956)、称重计量过磅单，证明你在草铺街道安宁姚哥</w:t>
      </w:r>
      <w:r>
        <w:rPr>
          <w:spacing w:val="6"/>
        </w:rPr>
        <w:t xml:space="preserve"> </w:t>
      </w:r>
      <w:r>
        <w:rPr>
          <w:spacing w:val="9"/>
          <w:u w:val="single" w:color="auto"/>
        </w:rPr>
        <w:t>汽修对面空地的停车场场地内储存的物质为危险化学品(柴油),经过磅称重，重</w:t>
      </w:r>
      <w:r>
        <w:rPr>
          <w:spacing w:val="16"/>
        </w:rPr>
        <w:t xml:space="preserve"> </w:t>
      </w:r>
      <w:r>
        <w:rPr>
          <w:spacing w:val="1"/>
          <w:u w:val="single" w:color="auto"/>
        </w:rPr>
        <w:t>量为1360千克。证据二：郑晓华调查询问笔录、徐开贤调查询问笔录、陈</w:t>
      </w:r>
      <w:r>
        <w:rPr>
          <w:u w:val="single" w:color="auto"/>
        </w:rPr>
        <w:t>新林调查</w:t>
      </w:r>
      <w:r>
        <w:t xml:space="preserve"> </w:t>
      </w:r>
      <w:r>
        <w:rPr>
          <w:u w:val="single" w:color="auto"/>
        </w:rPr>
        <w:t>询问笔录、田冬云调查询问笔录、杨瑞调查</w:t>
      </w:r>
      <w:r>
        <w:rPr>
          <w:spacing w:val="-1"/>
          <w:u w:val="single" w:color="auto"/>
        </w:rPr>
        <w:t>询问笔录，证明你委托陈新林，从徐开</w:t>
      </w:r>
      <w:r>
        <w:t xml:space="preserve"> </w:t>
      </w:r>
      <w:r>
        <w:rPr>
          <w:spacing w:val="-1"/>
          <w:u w:val="single" w:color="auto"/>
        </w:rPr>
        <w:t>贤处租赁草铺街道安宁姚哥汽修对面空地的停车场场地，并在场地内非法储存危险</w:t>
      </w:r>
      <w:r>
        <w:rPr>
          <w:spacing w:val="7"/>
        </w:rPr>
        <w:t xml:space="preserve"> </w:t>
      </w:r>
      <w:r>
        <w:rPr>
          <w:spacing w:val="6"/>
          <w:u w:val="single" w:color="auto"/>
        </w:rPr>
        <w:t>化学品(柴油)。证据三：现场违法照片、勘验笔录，证明你租赁的草铺街道安宁</w:t>
      </w:r>
      <w:r>
        <w:rPr>
          <w:spacing w:val="7"/>
        </w:rPr>
        <w:t xml:space="preserve"> </w:t>
      </w:r>
      <w:r>
        <w:rPr>
          <w:u w:val="single" w:color="auto"/>
        </w:rPr>
        <w:t>姚哥汽修对面空地的停车场场地及周边未配</w:t>
      </w:r>
      <w:r>
        <w:rPr>
          <w:spacing w:val="-1"/>
          <w:u w:val="single" w:color="auto"/>
        </w:rPr>
        <w:t>备报警、监控等安全设施设备，不属于</w:t>
      </w:r>
      <w:r>
        <w:t xml:space="preserve"> </w:t>
      </w:r>
      <w:r>
        <w:rPr>
          <w:spacing w:val="-20"/>
          <w:u w:val="single" w:color="auto"/>
        </w:rPr>
        <w:t>危险化学品专用仓库。</w:t>
      </w:r>
      <w:r>
        <w:rPr>
          <w:u w:val="single" w:color="auto"/>
        </w:rPr>
        <w:t xml:space="preserve">  </w:t>
      </w:r>
    </w:p>
    <w:p>
      <w:pPr>
        <w:pStyle w:val="2"/>
        <w:spacing w:before="92" w:line="222" w:lineRule="auto"/>
        <w:ind w:left="510"/>
      </w:pPr>
      <w:r>
        <w:rPr>
          <w:spacing w:val="-3"/>
        </w:rPr>
        <w:t>以上事实违反</w:t>
      </w:r>
      <w:r>
        <w:rPr>
          <w:spacing w:val="-67"/>
        </w:rPr>
        <w:t xml:space="preserve"> </w:t>
      </w:r>
      <w:r>
        <w:rPr>
          <w:spacing w:val="-3"/>
          <w:u w:val="single" w:color="auto"/>
        </w:rPr>
        <w:t>了《危险化学品安全管理条例》第</w:t>
      </w:r>
      <w:r>
        <w:rPr>
          <w:spacing w:val="-4"/>
          <w:u w:val="single" w:color="auto"/>
        </w:rPr>
        <w:t>二十四条第一款</w:t>
      </w:r>
      <w:r>
        <w:rPr>
          <w:spacing w:val="-4"/>
        </w:rPr>
        <w:t>的规定，依据</w:t>
      </w:r>
    </w:p>
    <w:p>
      <w:pPr>
        <w:pStyle w:val="2"/>
        <w:tabs>
          <w:tab w:val="left" w:pos="130"/>
        </w:tabs>
        <w:spacing w:before="40" w:line="237" w:lineRule="auto"/>
        <w:ind w:left="10" w:right="330" w:hanging="10"/>
      </w:pPr>
      <w:r>
        <w:rPr>
          <w:u w:val="single" w:color="auto"/>
        </w:rPr>
        <w:tab/>
      </w:r>
      <w:r>
        <w:rPr>
          <w:u w:val="single" w:color="auto"/>
        </w:rPr>
        <w:tab/>
      </w:r>
      <w:r>
        <w:rPr>
          <w:spacing w:val="2"/>
          <w:u w:val="single" w:color="auto"/>
        </w:rPr>
        <w:t>《危险化学品安全管理条例》第八十条第一款第(四)项及《昆明市应急管理系统</w:t>
      </w:r>
      <w:r>
        <w:rPr>
          <w:spacing w:val="2"/>
        </w:rPr>
        <w:t xml:space="preserve">  </w:t>
      </w:r>
      <w:r>
        <w:rPr>
          <w:spacing w:val="2"/>
          <w:u w:val="single" w:color="auto"/>
        </w:rPr>
        <w:t>规范行政裁量权细化标准(2022版)》</w:t>
      </w:r>
      <w:r>
        <w:rPr>
          <w:spacing w:val="1"/>
          <w:u w:val="single" w:color="auto"/>
        </w:rPr>
        <w:t>中《昆明市应急管理局行政处罚裁量权基准》</w:t>
      </w:r>
      <w:r>
        <w:rPr>
          <w:u w:val="single" w:color="auto"/>
        </w:rPr>
        <w:t xml:space="preserve">  </w:t>
      </w:r>
    </w:p>
    <w:p>
      <w:pPr>
        <w:pStyle w:val="2"/>
        <w:spacing w:before="11" w:line="238" w:lineRule="auto"/>
        <w:ind w:left="10" w:right="435"/>
        <w:jc w:val="both"/>
      </w:pPr>
      <w:r>
        <w:rPr>
          <w:spacing w:val="7"/>
          <w:u w:val="single" w:color="auto"/>
        </w:rPr>
        <w:t>第二部分的“(二)危险化学品类行政处罚裁量权细化标准表”中“序号20”的规</w:t>
      </w:r>
      <w:r>
        <w:rPr>
          <w:spacing w:val="17"/>
        </w:rPr>
        <w:t xml:space="preserve"> </w:t>
      </w:r>
      <w:r>
        <w:rPr>
          <w:spacing w:val="-7"/>
          <w:u w:val="single" w:color="auto"/>
        </w:rPr>
        <w:t>定，适用裁量档次为“轻微”的自由裁量标准，</w:t>
      </w:r>
      <w:r>
        <w:rPr>
          <w:spacing w:val="-7"/>
        </w:rPr>
        <w:t>决定给予</w:t>
      </w:r>
      <w:r>
        <w:rPr>
          <w:spacing w:val="-7"/>
          <w:u w:val="single" w:color="auto"/>
        </w:rPr>
        <w:t>你责令改正，处人民币5500C</w:t>
      </w:r>
      <w:r>
        <w:rPr>
          <w:spacing w:val="3"/>
        </w:rPr>
        <w:t xml:space="preserve"> </w:t>
      </w:r>
      <w:r>
        <w:rPr>
          <w:spacing w:val="8"/>
          <w:u w:val="single" w:color="auto"/>
        </w:rPr>
        <w:t>元(大写：伍万伍任元整)罚款</w:t>
      </w:r>
      <w:r>
        <w:rPr>
          <w:spacing w:val="8"/>
        </w:rPr>
        <w:t>的行政处罚。</w:t>
      </w:r>
    </w:p>
    <w:p>
      <w:pPr>
        <w:pStyle w:val="2"/>
        <w:spacing w:before="15" w:line="242" w:lineRule="auto"/>
        <w:ind w:left="10" w:right="423" w:firstLine="499"/>
      </w:pPr>
      <w:r>
        <w:rPr>
          <w:spacing w:val="2"/>
        </w:rPr>
        <w:t>处以罚款的，罚款自收到本决定书之日起15日内缴</w:t>
      </w:r>
      <w:r>
        <w:rPr>
          <w:spacing w:val="2"/>
          <w:u w:val="single" w:color="auto"/>
        </w:rPr>
        <w:t>至安宁市财政局县级国家金</w:t>
      </w:r>
      <w:r>
        <w:rPr>
          <w:spacing w:val="5"/>
        </w:rPr>
        <w:t xml:space="preserve"> </w:t>
      </w:r>
      <w:r>
        <w:rPr>
          <w:spacing w:val="-1"/>
          <w:u w:val="single" w:color="auto"/>
        </w:rPr>
        <w:t>库安宁市支库</w:t>
      </w:r>
      <w:r>
        <w:rPr>
          <w:spacing w:val="-1"/>
        </w:rPr>
        <w:t>，到期不缴每日按罚款数额的3%加处罚款。</w:t>
      </w:r>
    </w:p>
    <w:p>
      <w:pPr>
        <w:pStyle w:val="2"/>
        <w:spacing w:before="18" w:line="219" w:lineRule="auto"/>
        <w:ind w:left="510"/>
      </w:pPr>
      <w:r>
        <w:rPr>
          <w:spacing w:val="2"/>
        </w:rPr>
        <w:t>如果你(单位)不服本处罚决定，可以依法在60日内向</w:t>
      </w:r>
      <w:r>
        <w:rPr>
          <w:spacing w:val="2"/>
          <w:u w:val="single" w:color="auto"/>
        </w:rPr>
        <w:t>安宁市</w:t>
      </w:r>
      <w:r>
        <w:rPr>
          <w:spacing w:val="2"/>
        </w:rPr>
        <w:t>人民政府申请</w:t>
      </w:r>
      <w:r>
        <w:rPr>
          <w:spacing w:val="1"/>
        </w:rPr>
        <w:t>行政</w:t>
      </w:r>
    </w:p>
    <w:p>
      <w:pPr>
        <w:pStyle w:val="2"/>
        <w:spacing w:before="23" w:line="233" w:lineRule="auto"/>
        <w:ind w:left="10" w:right="440"/>
        <w:jc w:val="both"/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3924300</wp:posOffset>
            </wp:positionH>
            <wp:positionV relativeFrom="paragraph">
              <wp:posOffset>119380</wp:posOffset>
            </wp:positionV>
            <wp:extent cx="1543050" cy="154305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43048" cy="15431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4"/>
        </w:rPr>
        <w:t>复议，或者在6个月内依法</w:t>
      </w:r>
      <w:r>
        <w:rPr>
          <w:spacing w:val="-56"/>
        </w:rPr>
        <w:t xml:space="preserve"> </w:t>
      </w:r>
      <w:r>
        <w:rPr>
          <w:spacing w:val="4"/>
        </w:rPr>
        <w:t>向</w:t>
      </w:r>
      <w:r>
        <w:rPr>
          <w:spacing w:val="4"/>
          <w:u w:val="single" w:color="auto"/>
        </w:rPr>
        <w:t>昆明铁路运输</w:t>
      </w:r>
      <w:r>
        <w:rPr>
          <w:spacing w:val="4"/>
        </w:rPr>
        <w:t>法院提起行政诉</w:t>
      </w:r>
      <w:r>
        <w:rPr>
          <w:spacing w:val="3"/>
        </w:rPr>
        <w:t>讼，但本决定不停止执</w:t>
      </w:r>
      <w:r>
        <w:t xml:space="preserve"> </w:t>
      </w:r>
      <w:r>
        <w:rPr>
          <w:spacing w:val="2"/>
        </w:rPr>
        <w:t>行，法律另有规定的除外。逾期不申请行政复议、不提起行政诉讼又不履行的，本</w:t>
      </w:r>
      <w:r>
        <w:rPr>
          <w:spacing w:val="1"/>
        </w:rPr>
        <w:t xml:space="preserve"> </w:t>
      </w:r>
      <w:r>
        <w:t>机关将依法申请人民法院强制执行或者依照有关规定强制执行。</w:t>
      </w: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pStyle w:val="2"/>
        <w:spacing w:before="79" w:line="219" w:lineRule="auto"/>
        <w:ind w:left="6400" w:right="366" w:hanging="390"/>
      </w:pPr>
      <w:r>
        <w:rPr>
          <w:spacing w:val="12"/>
        </w:rPr>
        <w:t>安宁市应急管理局(印章)</w:t>
      </w:r>
      <w:r>
        <w:rPr>
          <w:spacing w:val="8"/>
        </w:rPr>
        <w:t xml:space="preserve"> </w:t>
      </w:r>
      <w:r>
        <w:rPr>
          <w:spacing w:val="27"/>
        </w:rPr>
        <w:t>2023年12月15日</w:t>
      </w:r>
    </w:p>
    <w:p>
      <w:pPr>
        <w:spacing w:line="388" w:lineRule="auto"/>
        <w:rPr>
          <w:rFonts w:ascii="Arial"/>
          <w:sz w:val="21"/>
        </w:rPr>
      </w:pPr>
    </w:p>
    <w:p>
      <w:pPr>
        <w:pStyle w:val="2"/>
        <w:spacing w:before="78" w:line="221" w:lineRule="auto"/>
        <w:ind w:left="10"/>
      </w:pPr>
      <w:r>
        <w:rPr>
          <w:spacing w:val="-7"/>
        </w:rPr>
        <w:t>本文书一式两份：</w:t>
      </w:r>
      <w:r>
        <w:rPr>
          <w:spacing w:val="95"/>
        </w:rPr>
        <w:t xml:space="preserve"> </w:t>
      </w:r>
      <w:r>
        <w:rPr>
          <w:spacing w:val="-7"/>
        </w:rPr>
        <w:t>一份由应急管理部门备案，</w:t>
      </w:r>
      <w:r>
        <w:rPr>
          <w:spacing w:val="77"/>
        </w:rPr>
        <w:t xml:space="preserve"> </w:t>
      </w:r>
      <w:r>
        <w:rPr>
          <w:spacing w:val="-7"/>
        </w:rPr>
        <w:t>一份交被处罚人(单位)。</w:t>
      </w:r>
    </w:p>
    <w:sectPr>
      <w:pgSz w:w="11910" w:h="16850"/>
      <w:pgMar w:top="1432" w:right="1190" w:bottom="0" w:left="154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ExY2VjMDAxZWM3MWYyNmE2NGM4MWZkMTg0Mzk4ZjQifQ=="/>
    <w:docVar w:name="KSO_WPS_MARK_KEY" w:val="d1dbf3b8-f0a3-4e36-96e5-d70feadbb960"/>
  </w:docVars>
  <w:rsids>
    <w:rsidRoot w:val="00000000"/>
    <w:rsid w:val="209F0C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Office_11.1.0.14235_F1E327BC-269C-435d-A152-05C5408002CA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2023-12-27T16:41:00Z</dcterms:created>
  <dc:creator>Kingsoft-PDF</dc:creator>
  <cp:lastModifiedBy>晏洁</cp:lastModifiedBy>
  <dcterms:modified xsi:type="dcterms:W3CDTF">2023-12-27T08:43:26Z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2023-12-27T16:41:11Z</vt:filetime>
  </property>
  <property fmtid="{D5CDD505-2E9C-101B-9397-08002B2CF9AE}" pid="4" name="UsrData">
    <vt:lpwstr>658be32372a3fa001feee3f7wl</vt:lpwstr>
  </property>
  <property fmtid="{D5CDD505-2E9C-101B-9397-08002B2CF9AE}" pid="5" name="KSOProductBuildVer">
    <vt:lpwstr>2052-11.1.0.14235</vt:lpwstr>
  </property>
  <property fmtid="{D5CDD505-2E9C-101B-9397-08002B2CF9AE}" pid="6" name="ICV">
    <vt:lpwstr>66D292725E3340FF86039F653A560443_12</vt:lpwstr>
  </property>
</Properties>
</file>