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center"/>
        <w:textAlignment w:val="auto"/>
        <w:outlineLvl w:val="0"/>
        <w:rPr>
          <w:rFonts w:hint="eastAsia" w:ascii="宋体" w:hAnsi="宋体" w:eastAsia="宋体" w:cs="宋体"/>
          <w:b w:val="0"/>
          <w:bCs w:val="0"/>
          <w:strike w:val="0"/>
          <w:dstrike w:val="0"/>
          <w:color w:val="FF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乡村建设规划许可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安宁市自然资源局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安宁市自然资源局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；乡镇政府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1.《中华人民共和国城乡规划法》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2.《云南省城乡规划条例》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1.乡镇企业、乡村公共设施、公益事业建设规划许可（县级权限）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2.农村村民住宅建设规划许可（县级权限）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lang w:val="en-US" w:eastAsia="zh-CN"/>
        </w:rPr>
        <w:t>3.农村村民住宅建设规划许可（乡镇权限）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mY4ZDc2MTFmMjIzNGI2NzRhNmRjZmFjYWM5NDgifQ=="/>
  </w:docVars>
  <w:rsids>
    <w:rsidRoot w:val="4A1947CF"/>
    <w:rsid w:val="02901767"/>
    <w:rsid w:val="06ED610C"/>
    <w:rsid w:val="37CA2AE9"/>
    <w:rsid w:val="3D293A2C"/>
    <w:rsid w:val="4035670F"/>
    <w:rsid w:val="4A1947CF"/>
    <w:rsid w:val="4AB07E58"/>
    <w:rsid w:val="4F907758"/>
    <w:rsid w:val="6AFC5911"/>
    <w:rsid w:val="753A0710"/>
    <w:rsid w:val="7EBFC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0</TotalTime>
  <ScaleCrop>false</ScaleCrop>
  <LinksUpToDate>false</LinksUpToDate>
  <CharactersWithSpaces>185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夏羽</cp:lastModifiedBy>
  <dcterms:modified xsi:type="dcterms:W3CDTF">2023-12-27T04:49:41Z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56DB6AFB14804D1B80583EA273BE7C22_12</vt:lpwstr>
  </property>
</Properties>
</file>