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15D52">
      <w:pPr>
        <w:spacing w:line="0" w:lineRule="atLeast"/>
        <w:jc w:val="right"/>
        <w:rPr>
          <w:rFonts w:eastAsia="黑体"/>
        </w:rPr>
      </w:pPr>
      <w:bookmarkStart w:id="0" w:name="_GoBack"/>
      <w:bookmarkEnd w:id="0"/>
      <w:r>
        <w:rPr>
          <w:noProof/>
        </w:rPr>
        <w:drawing>
          <wp:anchor distT="0" distB="0" distL="114300" distR="114300" simplePos="0" relativeHeight="251656704" behindDoc="1" locked="0" layoutInCell="1" allowOverlap="1">
            <wp:simplePos x="0" y="0"/>
            <wp:positionH relativeFrom="column">
              <wp:posOffset>-1017905</wp:posOffset>
            </wp:positionH>
            <wp:positionV relativeFrom="paragraph">
              <wp:posOffset>-1165860</wp:posOffset>
            </wp:positionV>
            <wp:extent cx="7562850" cy="10697210"/>
            <wp:effectExtent l="0" t="0" r="0" b="889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0" cy="1069721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D15D52">
      <w:pPr>
        <w:spacing w:line="0" w:lineRule="atLeast"/>
        <w:jc w:val="right"/>
        <w:rPr>
          <w:rFonts w:eastAsia="黑体"/>
        </w:rPr>
      </w:pPr>
    </w:p>
    <w:p w:rsidR="00000000" w:rsidRDefault="00D15D52">
      <w:pPr>
        <w:spacing w:line="0" w:lineRule="atLeast"/>
        <w:jc w:val="center"/>
        <w:rPr>
          <w:position w:val="6"/>
          <w:sz w:val="10"/>
          <w:szCs w:val="10"/>
        </w:rPr>
      </w:pPr>
      <w:r>
        <w:t xml:space="preserve">        </w:t>
      </w:r>
      <w:r>
        <w:rPr>
          <w:sz w:val="15"/>
          <w:szCs w:val="15"/>
        </w:rPr>
        <w:t xml:space="preserve">                 </w:t>
      </w:r>
      <w:r>
        <w:rPr>
          <w:sz w:val="10"/>
          <w:szCs w:val="10"/>
        </w:rPr>
        <w:t xml:space="preserve"> </w:t>
      </w:r>
      <w:r>
        <w:rPr>
          <w:position w:val="6"/>
          <w:sz w:val="10"/>
          <w:szCs w:val="10"/>
        </w:rPr>
        <w:t xml:space="preserve">   </w:t>
      </w:r>
    </w:p>
    <w:p w:rsidR="00000000" w:rsidRDefault="00D15D52">
      <w:pPr>
        <w:spacing w:line="600" w:lineRule="exact"/>
        <w:jc w:val="left"/>
        <w:rPr>
          <w:rFonts w:eastAsia="方正小标宋简体" w:cs="方正小标宋简体"/>
          <w:sz w:val="44"/>
          <w:szCs w:val="44"/>
          <w:lang w:val="zh-CN"/>
        </w:rPr>
      </w:pPr>
    </w:p>
    <w:p w:rsidR="00000000" w:rsidRDefault="00D15D52">
      <w:pPr>
        <w:spacing w:line="0" w:lineRule="atLeast"/>
        <w:jc w:val="center"/>
        <w:rPr>
          <w:rFonts w:ascii="方正小标宋简体" w:eastAsia="方正小标宋简体" w:cs="方正小标宋简体"/>
          <w:sz w:val="44"/>
          <w:szCs w:val="44"/>
        </w:rPr>
      </w:pPr>
    </w:p>
    <w:p w:rsidR="00000000" w:rsidRDefault="00D15D52">
      <w:pPr>
        <w:spacing w:line="0" w:lineRule="atLeas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安宁市人民政府</w:t>
      </w:r>
      <w:r>
        <w:rPr>
          <w:rFonts w:ascii="方正小标宋简体" w:eastAsia="方正小标宋简体" w:hint="eastAsia"/>
          <w:spacing w:val="-20"/>
          <w:sz w:val="44"/>
          <w:szCs w:val="44"/>
        </w:rPr>
        <w:t>关于中央第六环境保护督察组</w:t>
      </w:r>
    </w:p>
    <w:p w:rsidR="00000000" w:rsidRDefault="00D15D52">
      <w:pPr>
        <w:spacing w:line="0" w:lineRule="atLeast"/>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“回头看”第</w:t>
      </w:r>
      <w:r>
        <w:rPr>
          <w:rFonts w:ascii="方正小标宋简体" w:eastAsia="方正小标宋简体" w:hint="eastAsia"/>
          <w:spacing w:val="-20"/>
          <w:sz w:val="44"/>
          <w:szCs w:val="44"/>
        </w:rPr>
        <w:t>18</w:t>
      </w:r>
      <w:r>
        <w:rPr>
          <w:rFonts w:ascii="方正小标宋简体" w:eastAsia="方正小标宋简体" w:hint="eastAsia"/>
          <w:spacing w:val="-20"/>
          <w:sz w:val="44"/>
          <w:szCs w:val="44"/>
        </w:rPr>
        <w:t>批（昆环督转〔</w:t>
      </w:r>
      <w:r>
        <w:rPr>
          <w:rFonts w:ascii="方正小标宋简体" w:eastAsia="方正小标宋简体" w:hint="eastAsia"/>
          <w:spacing w:val="-20"/>
          <w:sz w:val="44"/>
          <w:szCs w:val="44"/>
        </w:rPr>
        <w:t>2018</w:t>
      </w:r>
      <w:r>
        <w:rPr>
          <w:rFonts w:ascii="方正小标宋简体" w:eastAsia="方正小标宋简体" w:hint="eastAsia"/>
          <w:spacing w:val="-20"/>
          <w:sz w:val="44"/>
          <w:szCs w:val="44"/>
        </w:rPr>
        <w:t>〕</w:t>
      </w:r>
      <w:r>
        <w:rPr>
          <w:rFonts w:ascii="方正小标宋简体" w:eastAsia="方正小标宋简体" w:hint="eastAsia"/>
          <w:spacing w:val="-20"/>
          <w:sz w:val="44"/>
          <w:szCs w:val="44"/>
        </w:rPr>
        <w:t>116</w:t>
      </w:r>
      <w:r>
        <w:rPr>
          <w:rFonts w:ascii="方正小标宋简体" w:eastAsia="方正小标宋简体" w:hint="eastAsia"/>
          <w:spacing w:val="-20"/>
          <w:sz w:val="44"/>
          <w:szCs w:val="44"/>
        </w:rPr>
        <w:t>号）</w:t>
      </w:r>
      <w:r>
        <w:rPr>
          <w:rFonts w:ascii="方正小标宋简体" w:eastAsia="方正小标宋简体" w:hint="eastAsia"/>
          <w:color w:val="000000"/>
          <w:sz w:val="44"/>
          <w:szCs w:val="44"/>
        </w:rPr>
        <w:t>D530000201806220028</w:t>
      </w:r>
      <w:r>
        <w:rPr>
          <w:rFonts w:ascii="方正小标宋简体" w:eastAsia="方正小标宋简体" w:hint="eastAsia"/>
          <w:spacing w:val="-20"/>
          <w:sz w:val="44"/>
          <w:szCs w:val="44"/>
        </w:rPr>
        <w:t>号整改落实情况报告</w:t>
      </w:r>
    </w:p>
    <w:p w:rsidR="00000000" w:rsidRDefault="00D15D52">
      <w:pPr>
        <w:spacing w:line="0" w:lineRule="atLeast"/>
        <w:jc w:val="center"/>
        <w:rPr>
          <w:rFonts w:ascii="方正小标宋简体" w:eastAsia="方正小标宋简体" w:hint="eastAsia"/>
          <w:color w:val="000000"/>
          <w:szCs w:val="32"/>
        </w:rPr>
      </w:pPr>
    </w:p>
    <w:p w:rsidR="00000000" w:rsidRDefault="00D15D52">
      <w:pPr>
        <w:spacing w:line="576" w:lineRule="exac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昆明市环境保护督察工作领导小组办公室：</w:t>
      </w:r>
    </w:p>
    <w:p w:rsidR="00000000" w:rsidRDefault="00D15D52">
      <w:pPr>
        <w:autoSpaceDE w:val="0"/>
        <w:autoSpaceDN w:val="0"/>
        <w:spacing w:line="576"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截至</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日，安宁市政府先后共接收市环境保护督察领导小组办公室交办件</w:t>
      </w:r>
      <w:r>
        <w:rPr>
          <w:rFonts w:ascii="Times New Roman" w:eastAsia="仿宋_GB2312" w:hAnsi="Times New Roman"/>
          <w:color w:val="000000"/>
          <w:sz w:val="32"/>
          <w:szCs w:val="32"/>
        </w:rPr>
        <w:t>34</w:t>
      </w:r>
      <w:r>
        <w:rPr>
          <w:rFonts w:ascii="Times New Roman" w:eastAsia="仿宋_GB2312" w:hAnsi="Times New Roman" w:hint="eastAsia"/>
          <w:color w:val="000000"/>
          <w:sz w:val="32"/>
          <w:szCs w:val="32"/>
        </w:rPr>
        <w:t>件，已完成整改</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件，正在整改</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件。现将</w:t>
      </w:r>
      <w:r>
        <w:rPr>
          <w:rFonts w:ascii="Times New Roman" w:eastAsia="仿宋_GB2312" w:hAnsi="Times New Roman"/>
          <w:color w:val="000000"/>
          <w:sz w:val="32"/>
          <w:szCs w:val="32"/>
        </w:rPr>
        <w:t>D530000201806220028</w:t>
      </w:r>
      <w:r>
        <w:rPr>
          <w:rFonts w:ascii="Times New Roman" w:eastAsia="仿宋_GB2312" w:hAnsi="Times New Roman" w:hint="eastAsia"/>
          <w:color w:val="000000"/>
          <w:sz w:val="32"/>
          <w:szCs w:val="32"/>
        </w:rPr>
        <w:t>交办件具体办理情况报告如下：</w:t>
      </w:r>
    </w:p>
    <w:p w:rsidR="00000000" w:rsidRDefault="00D15D52">
      <w:pPr>
        <w:spacing w:line="560" w:lineRule="exact"/>
        <w:ind w:firstLineChars="200" w:firstLine="640"/>
        <w:rPr>
          <w:rFonts w:ascii="黑体" w:eastAsia="黑体"/>
          <w:sz w:val="32"/>
          <w:szCs w:val="32"/>
        </w:rPr>
      </w:pPr>
      <w:r>
        <w:rPr>
          <w:rFonts w:ascii="黑体" w:eastAsia="黑体" w:hint="eastAsia"/>
          <w:sz w:val="32"/>
          <w:szCs w:val="32"/>
        </w:rPr>
        <w:t>一、转办编号</w:t>
      </w:r>
      <w:r>
        <w:rPr>
          <w:rFonts w:ascii="Times New Roman" w:eastAsia="仿宋_GB2312" w:hAnsi="Times New Roman"/>
          <w:color w:val="000000"/>
          <w:sz w:val="32"/>
          <w:szCs w:val="32"/>
        </w:rPr>
        <w:t>D530000201806220028</w:t>
      </w:r>
      <w:r>
        <w:rPr>
          <w:rFonts w:ascii="黑体" w:eastAsia="黑体" w:hint="eastAsia"/>
          <w:sz w:val="32"/>
          <w:szCs w:val="32"/>
        </w:rPr>
        <w:t>反映问题</w:t>
      </w:r>
    </w:p>
    <w:p w:rsidR="00000000" w:rsidRDefault="00D15D52">
      <w:pPr>
        <w:autoSpaceDE w:val="0"/>
        <w:autoSpaceDN w:val="0"/>
        <w:adjustRightInd w:val="0"/>
        <w:spacing w:line="560" w:lineRule="exact"/>
        <w:ind w:firstLineChars="200" w:firstLine="640"/>
        <w:jc w:val="left"/>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安宁市太平新城街道办事处，桥头社区桥头居民小组离昆安公路桥头天桥只有几米，车辆行驶噪音非常大，严重影响居民正常生活，建议安装隔音屏，减少噪音扰民。</w:t>
      </w:r>
    </w:p>
    <w:p w:rsidR="00000000" w:rsidRDefault="00D15D52">
      <w:pPr>
        <w:autoSpaceDE w:val="0"/>
        <w:autoSpaceDN w:val="0"/>
        <w:spacing w:line="576" w:lineRule="exact"/>
        <w:ind w:firstLineChars="200" w:firstLine="640"/>
        <w:rPr>
          <w:rFonts w:ascii="黑体" w:eastAsia="黑体" w:hint="eastAsia"/>
          <w:sz w:val="32"/>
          <w:szCs w:val="32"/>
        </w:rPr>
      </w:pPr>
      <w:r>
        <w:rPr>
          <w:rFonts w:ascii="黑体" w:eastAsia="黑体" w:hint="eastAsia"/>
          <w:sz w:val="32"/>
          <w:szCs w:val="32"/>
        </w:rPr>
        <w:t>二、属实情况</w:t>
      </w:r>
    </w:p>
    <w:p w:rsidR="00000000" w:rsidRDefault="00D15D52">
      <w:pPr>
        <w:autoSpaceDE w:val="0"/>
        <w:autoSpaceDN w:val="0"/>
        <w:spacing w:line="576" w:lineRule="exact"/>
        <w:ind w:firstLineChars="200" w:firstLine="640"/>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基本属实。</w:t>
      </w:r>
    </w:p>
    <w:p w:rsidR="00000000" w:rsidRDefault="00D15D52">
      <w:pPr>
        <w:autoSpaceDE w:val="0"/>
        <w:autoSpaceDN w:val="0"/>
        <w:spacing w:line="576" w:lineRule="exact"/>
        <w:ind w:firstLineChars="200" w:firstLine="640"/>
        <w:rPr>
          <w:rFonts w:ascii="黑体" w:eastAsia="黑体" w:hint="eastAsia"/>
          <w:sz w:val="32"/>
          <w:szCs w:val="32"/>
        </w:rPr>
      </w:pPr>
      <w:r>
        <w:rPr>
          <w:rFonts w:ascii="黑体" w:eastAsia="黑体" w:hint="eastAsia"/>
          <w:sz w:val="32"/>
          <w:szCs w:val="32"/>
        </w:rPr>
        <w:t>三、重复情况</w:t>
      </w:r>
    </w:p>
    <w:p w:rsidR="00000000" w:rsidRDefault="00D15D52">
      <w:pPr>
        <w:autoSpaceDE w:val="0"/>
        <w:autoSpaceDN w:val="0"/>
        <w:spacing w:line="576" w:lineRule="exact"/>
        <w:ind w:firstLineChars="200" w:firstLine="640"/>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该件与</w:t>
      </w:r>
      <w:r>
        <w:rPr>
          <w:rFonts w:ascii="仿宋_GB2312" w:eastAsia="仿宋_GB2312" w:hAnsi="Arial" w:cs="Arial" w:hint="eastAsia"/>
          <w:color w:val="000000"/>
          <w:sz w:val="32"/>
          <w:szCs w:val="32"/>
        </w:rPr>
        <w:t>2016</w:t>
      </w:r>
      <w:r>
        <w:rPr>
          <w:rFonts w:ascii="仿宋_GB2312" w:eastAsia="仿宋_GB2312" w:hAnsi="Arial" w:cs="Arial" w:hint="eastAsia"/>
          <w:color w:val="000000"/>
          <w:sz w:val="32"/>
          <w:szCs w:val="32"/>
        </w:rPr>
        <w:t>年中央环保督察件及</w:t>
      </w:r>
      <w:r>
        <w:rPr>
          <w:rFonts w:ascii="仿宋_GB2312" w:eastAsia="仿宋_GB2312" w:hAnsi="Arial" w:cs="Arial" w:hint="eastAsia"/>
          <w:color w:val="000000"/>
          <w:sz w:val="32"/>
          <w:szCs w:val="32"/>
        </w:rPr>
        <w:t>2018</w:t>
      </w:r>
      <w:r>
        <w:rPr>
          <w:rFonts w:ascii="仿宋_GB2312" w:eastAsia="仿宋_GB2312" w:hAnsi="Arial" w:cs="Arial" w:hint="eastAsia"/>
          <w:color w:val="000000"/>
          <w:sz w:val="32"/>
          <w:szCs w:val="32"/>
        </w:rPr>
        <w:t>中央环保督察回头看案件均不重复。</w:t>
      </w:r>
    </w:p>
    <w:p w:rsidR="00000000" w:rsidRDefault="00D15D52">
      <w:pPr>
        <w:autoSpaceDE w:val="0"/>
        <w:autoSpaceDN w:val="0"/>
        <w:spacing w:line="576" w:lineRule="exact"/>
        <w:ind w:firstLineChars="200" w:firstLine="640"/>
        <w:rPr>
          <w:rFonts w:ascii="黑体" w:eastAsia="黑体" w:hint="eastAsia"/>
          <w:sz w:val="32"/>
          <w:szCs w:val="32"/>
        </w:rPr>
      </w:pPr>
      <w:r>
        <w:rPr>
          <w:rFonts w:ascii="黑体" w:eastAsia="黑体" w:hint="eastAsia"/>
          <w:sz w:val="32"/>
          <w:szCs w:val="32"/>
        </w:rPr>
        <w:t>四、涉及国家级环保督察专项行动情况</w:t>
      </w:r>
    </w:p>
    <w:p w:rsidR="00000000" w:rsidRDefault="00D15D52">
      <w:pPr>
        <w:autoSpaceDE w:val="0"/>
        <w:autoSpaceDN w:val="0"/>
        <w:spacing w:line="576" w:lineRule="exact"/>
        <w:ind w:firstLineChars="200" w:firstLine="640"/>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lastRenderedPageBreak/>
        <w:t>不涉及。</w:t>
      </w:r>
    </w:p>
    <w:p w:rsidR="00000000" w:rsidRDefault="00D15D52">
      <w:pPr>
        <w:autoSpaceDE w:val="0"/>
        <w:autoSpaceDN w:val="0"/>
        <w:spacing w:line="576" w:lineRule="exact"/>
        <w:ind w:firstLineChars="200" w:firstLine="640"/>
        <w:rPr>
          <w:rFonts w:ascii="黑体" w:eastAsia="黑体" w:hint="eastAsia"/>
          <w:sz w:val="32"/>
          <w:szCs w:val="32"/>
        </w:rPr>
      </w:pPr>
      <w:r>
        <w:rPr>
          <w:rFonts w:ascii="黑体" w:eastAsia="黑体" w:hint="eastAsia"/>
          <w:sz w:val="32"/>
          <w:szCs w:val="32"/>
        </w:rPr>
        <w:t>五、整改落实情况</w:t>
      </w:r>
    </w:p>
    <w:p w:rsidR="00000000" w:rsidRDefault="00D15D52">
      <w:pPr>
        <w:autoSpaceDE w:val="0"/>
        <w:autoSpaceDN w:val="0"/>
        <w:spacing w:line="576" w:lineRule="exact"/>
        <w:ind w:firstLineChars="200" w:firstLine="640"/>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已完成整改。</w:t>
      </w:r>
    </w:p>
    <w:p w:rsidR="00000000" w:rsidRDefault="00D15D52">
      <w:pPr>
        <w:autoSpaceDE w:val="0"/>
        <w:autoSpaceDN w:val="0"/>
        <w:spacing w:line="576" w:lineRule="exact"/>
        <w:ind w:firstLineChars="200" w:firstLine="640"/>
        <w:rPr>
          <w:rFonts w:ascii="黑体" w:eastAsia="黑体" w:hint="eastAsia"/>
          <w:sz w:val="32"/>
          <w:szCs w:val="32"/>
        </w:rPr>
      </w:pPr>
      <w:r>
        <w:rPr>
          <w:rFonts w:ascii="黑体" w:eastAsia="黑体" w:hint="eastAsia"/>
          <w:sz w:val="32"/>
          <w:szCs w:val="32"/>
        </w:rPr>
        <w:t>六、检查处理情况</w:t>
      </w:r>
      <w:permStart w:id="747463877" w:edGrp="everyone"/>
      <w:permEnd w:id="747463877"/>
    </w:p>
    <w:p w:rsidR="00000000" w:rsidRDefault="00D15D52">
      <w:pPr>
        <w:autoSpaceDE w:val="0"/>
        <w:autoSpaceDN w:val="0"/>
        <w:adjustRightInd w:val="0"/>
        <w:spacing w:line="540" w:lineRule="exact"/>
        <w:ind w:firstLineChars="200" w:firstLine="643"/>
        <w:jc w:val="left"/>
        <w:rPr>
          <w:rFonts w:ascii="Times New Roman" w:eastAsia="仿宋_GB2312" w:hAnsi="Times New Roman" w:hint="eastAsia"/>
          <w:b/>
          <w:bCs/>
          <w:color w:val="000000"/>
          <w:sz w:val="32"/>
          <w:szCs w:val="32"/>
        </w:rPr>
      </w:pPr>
      <w:r>
        <w:rPr>
          <w:rFonts w:ascii="Times New Roman" w:eastAsia="仿宋_GB2312" w:hAnsi="Times New Roman"/>
          <w:b/>
          <w:bCs/>
          <w:color w:val="000000"/>
          <w:sz w:val="32"/>
          <w:szCs w:val="32"/>
        </w:rPr>
        <w:t xml:space="preserve">1. </w:t>
      </w:r>
      <w:r>
        <w:rPr>
          <w:rFonts w:ascii="Times New Roman" w:eastAsia="仿宋_GB2312" w:hAnsi="Times New Roman" w:hint="eastAsia"/>
          <w:b/>
          <w:bCs/>
          <w:color w:val="000000"/>
          <w:sz w:val="32"/>
          <w:szCs w:val="32"/>
        </w:rPr>
        <w:t>现场核实情况</w:t>
      </w:r>
    </w:p>
    <w:p w:rsidR="00000000" w:rsidRDefault="00D15D52">
      <w:pPr>
        <w:autoSpaceDE w:val="0"/>
        <w:autoSpaceDN w:val="0"/>
        <w:adjustRightInd w:val="0"/>
        <w:spacing w:line="5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经安宁市交运局核查，交办件反映的问题位于昆安高速公路太平街道桥头社区桥头居民小组，涉及的昆安高速公路产权单位为云南省交投公司，管理养护单位为昆明西管理处。</w:t>
      </w:r>
    </w:p>
    <w:p w:rsidR="00000000" w:rsidRDefault="00D15D52">
      <w:pPr>
        <w:autoSpaceDE w:val="0"/>
        <w:autoSpaceDN w:val="0"/>
        <w:adjustRightInd w:val="0"/>
        <w:spacing w:line="540" w:lineRule="exact"/>
        <w:ind w:firstLineChars="250" w:firstLine="800"/>
        <w:jc w:val="left"/>
        <w:rPr>
          <w:rFonts w:ascii="Times New Roman" w:eastAsia="仿宋_GB2312" w:hAnsi="Times New Roman"/>
          <w:bCs/>
          <w:color w:val="000000"/>
          <w:sz w:val="32"/>
          <w:szCs w:val="32"/>
        </w:rPr>
      </w:pPr>
      <w:r>
        <w:rPr>
          <w:rFonts w:ascii="Times New Roman" w:eastAsia="仿宋_GB2312" w:hAnsi="Times New Roman" w:hint="eastAsia"/>
          <w:sz w:val="32"/>
          <w:szCs w:val="32"/>
        </w:rPr>
        <w:t>安宁市环境监测站按照标准，对该片区进行环境噪声监测，本次检测共设置监测点</w:t>
      </w:r>
      <w:r>
        <w:rPr>
          <w:rFonts w:ascii="Times New Roman" w:eastAsia="仿宋_GB2312" w:hAnsi="Times New Roman"/>
          <w:sz w:val="32"/>
          <w:szCs w:val="32"/>
        </w:rPr>
        <w:t>4</w:t>
      </w:r>
      <w:r>
        <w:rPr>
          <w:rFonts w:ascii="Times New Roman" w:eastAsia="仿宋_GB2312" w:hAnsi="Times New Roman" w:hint="eastAsia"/>
          <w:sz w:val="32"/>
          <w:szCs w:val="32"/>
        </w:rPr>
        <w:t>个，点位如图：</w:t>
      </w:r>
    </w:p>
    <w:p w:rsidR="00000000" w:rsidRDefault="00D15D52">
      <w:pPr>
        <w:autoSpaceDE w:val="0"/>
        <w:autoSpaceDN w:val="0"/>
        <w:adjustRightInd w:val="0"/>
        <w:spacing w:line="540" w:lineRule="exact"/>
        <w:ind w:firstLineChars="250" w:firstLine="525"/>
        <w:jc w:val="left"/>
        <w:rPr>
          <w:bCs/>
          <w:color w:val="000000"/>
          <w:szCs w:val="32"/>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60325</wp:posOffset>
            </wp:positionV>
            <wp:extent cx="5162550" cy="2661285"/>
            <wp:effectExtent l="0" t="0" r="0" b="571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26612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50" w:firstLine="525"/>
        <w:jc w:val="left"/>
        <w:rPr>
          <w:bCs/>
          <w:color w:val="000000"/>
          <w:szCs w:val="32"/>
        </w:rPr>
      </w:pPr>
    </w:p>
    <w:p w:rsidR="00000000" w:rsidRDefault="00D15D52">
      <w:pPr>
        <w:autoSpaceDE w:val="0"/>
        <w:autoSpaceDN w:val="0"/>
        <w:adjustRightInd w:val="0"/>
        <w:spacing w:line="5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根据安宁市环境监测站出具的《检测报告》（安环监〔</w:t>
      </w:r>
      <w:r>
        <w:rPr>
          <w:rFonts w:ascii="Times New Roman" w:eastAsia="仿宋_GB2312" w:hAnsi="Times New Roman"/>
          <w:bCs/>
          <w:color w:val="000000"/>
          <w:sz w:val="32"/>
          <w:szCs w:val="32"/>
        </w:rPr>
        <w:t>2018</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HZL053</w:t>
      </w:r>
      <w:r>
        <w:rPr>
          <w:rFonts w:ascii="Times New Roman" w:eastAsia="仿宋_GB2312" w:hAnsi="Times New Roman" w:hint="eastAsia"/>
          <w:bCs/>
          <w:color w:val="000000"/>
          <w:sz w:val="32"/>
          <w:szCs w:val="32"/>
        </w:rPr>
        <w:t>号）和《桥头社区桥头居民小组环境噪声监测结果达标评价》，</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号监测点监测结果符合</w:t>
      </w:r>
      <w:r>
        <w:rPr>
          <w:rFonts w:ascii="Times New Roman" w:eastAsia="仿宋_GB2312" w:hAnsi="Times New Roman"/>
          <w:bCs/>
          <w:color w:val="000000"/>
          <w:sz w:val="32"/>
          <w:szCs w:val="32"/>
        </w:rPr>
        <w:t>GB3096-2008</w:t>
      </w:r>
      <w:r>
        <w:rPr>
          <w:rFonts w:ascii="Times New Roman" w:eastAsia="仿宋_GB2312" w:hAnsi="Times New Roman" w:hint="eastAsia"/>
          <w:bCs/>
          <w:color w:val="000000"/>
          <w:sz w:val="32"/>
          <w:szCs w:val="32"/>
        </w:rPr>
        <w:t>《声环境质量标准》</w:t>
      </w:r>
      <w:r>
        <w:rPr>
          <w:rFonts w:ascii="Times New Roman" w:eastAsia="仿宋_GB2312" w:hAnsi="Times New Roman"/>
          <w:bCs/>
          <w:color w:val="000000"/>
          <w:sz w:val="32"/>
          <w:szCs w:val="32"/>
        </w:rPr>
        <w:t>4a</w:t>
      </w:r>
      <w:r>
        <w:rPr>
          <w:rFonts w:ascii="Times New Roman" w:eastAsia="仿宋_GB2312" w:hAnsi="Times New Roman" w:hint="eastAsia"/>
          <w:bCs/>
          <w:color w:val="000000"/>
          <w:sz w:val="32"/>
          <w:szCs w:val="32"/>
        </w:rPr>
        <w:t>类功能区噪声标准限值要求，</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号监测点监测结果超出</w:t>
      </w:r>
      <w:r>
        <w:rPr>
          <w:rFonts w:ascii="Times New Roman" w:eastAsia="仿宋_GB2312" w:hAnsi="Times New Roman"/>
          <w:bCs/>
          <w:color w:val="000000"/>
          <w:sz w:val="32"/>
          <w:szCs w:val="32"/>
        </w:rPr>
        <w:t>GB3096-2008</w:t>
      </w:r>
      <w:r>
        <w:rPr>
          <w:rFonts w:ascii="Times New Roman" w:eastAsia="仿宋_GB2312" w:hAnsi="Times New Roman" w:hint="eastAsia"/>
          <w:bCs/>
          <w:color w:val="000000"/>
          <w:sz w:val="32"/>
          <w:szCs w:val="32"/>
        </w:rPr>
        <w:t>《声环境质量标准》</w:t>
      </w:r>
      <w:r>
        <w:rPr>
          <w:rFonts w:ascii="Times New Roman" w:eastAsia="仿宋_GB2312" w:hAnsi="Times New Roman"/>
          <w:bCs/>
          <w:color w:val="000000"/>
          <w:sz w:val="32"/>
          <w:szCs w:val="32"/>
        </w:rPr>
        <w:t>4a</w:t>
      </w:r>
      <w:r>
        <w:rPr>
          <w:rFonts w:ascii="Times New Roman" w:eastAsia="仿宋_GB2312" w:hAnsi="Times New Roman" w:hint="eastAsia"/>
          <w:bCs/>
          <w:color w:val="000000"/>
          <w:sz w:val="32"/>
          <w:szCs w:val="32"/>
        </w:rPr>
        <w:t>类功能区噪声标准限值</w:t>
      </w:r>
      <w:r>
        <w:rPr>
          <w:rFonts w:ascii="Times New Roman" w:eastAsia="仿宋_GB2312" w:hAnsi="Times New Roman"/>
          <w:bCs/>
          <w:color w:val="000000"/>
          <w:sz w:val="32"/>
          <w:szCs w:val="32"/>
        </w:rPr>
        <w:t>1.7</w:t>
      </w:r>
      <w:r>
        <w:rPr>
          <w:rFonts w:ascii="Times New Roman" w:eastAsia="仿宋_GB2312" w:hAnsi="Times New Roman" w:hint="eastAsia"/>
          <w:bCs/>
          <w:color w:val="000000"/>
          <w:sz w:val="32"/>
          <w:szCs w:val="32"/>
        </w:rPr>
        <w:t>分贝。</w:t>
      </w:r>
    </w:p>
    <w:p w:rsidR="00000000" w:rsidRDefault="00D15D52">
      <w:pPr>
        <w:autoSpaceDE w:val="0"/>
        <w:autoSpaceDN w:val="0"/>
        <w:adjustRightInd w:val="0"/>
        <w:spacing w:line="540" w:lineRule="exact"/>
        <w:ind w:firstLineChars="200" w:firstLine="643"/>
        <w:jc w:val="left"/>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 xml:space="preserve">2. </w:t>
      </w:r>
      <w:r>
        <w:rPr>
          <w:rFonts w:ascii="Times New Roman" w:eastAsia="仿宋_GB2312" w:hAnsi="Times New Roman" w:hint="eastAsia"/>
          <w:b/>
          <w:bCs/>
          <w:color w:val="000000"/>
          <w:sz w:val="32"/>
          <w:szCs w:val="32"/>
        </w:rPr>
        <w:t>检查发现的问题</w:t>
      </w:r>
    </w:p>
    <w:p w:rsidR="00000000" w:rsidRDefault="00D15D52">
      <w:pPr>
        <w:autoSpaceDE w:val="0"/>
        <w:autoSpaceDN w:val="0"/>
        <w:adjustRightInd w:val="0"/>
        <w:spacing w:line="5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昆安高速公路太平街道桥头村人行天桥附近，下行线已经安装了隔音屏，因村庄距离高速公路较近，过往车辆形成的噪声对周边村民生活有一定的影响。根据监测报告，</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号点位噪声值符合国家有关规定，</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号点位略微超过国家标准。</w:t>
      </w:r>
    </w:p>
    <w:p w:rsidR="00000000" w:rsidRDefault="00D15D52">
      <w:pPr>
        <w:autoSpaceDE w:val="0"/>
        <w:autoSpaceDN w:val="0"/>
        <w:adjustRightInd w:val="0"/>
        <w:spacing w:line="540" w:lineRule="exact"/>
        <w:ind w:firstLineChars="200" w:firstLine="643"/>
        <w:jc w:val="left"/>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3.</w:t>
      </w:r>
      <w:r>
        <w:rPr>
          <w:rFonts w:ascii="Times New Roman" w:eastAsia="仿宋_GB2312" w:hAnsi="Times New Roman" w:hint="eastAsia"/>
          <w:b/>
          <w:bCs/>
          <w:color w:val="000000"/>
          <w:sz w:val="32"/>
          <w:szCs w:val="32"/>
        </w:rPr>
        <w:t>针对问题的处理情况</w:t>
      </w:r>
    </w:p>
    <w:p w:rsidR="00000000" w:rsidRDefault="00D15D52">
      <w:pPr>
        <w:autoSpaceDE w:val="0"/>
        <w:autoSpaceDN w:val="0"/>
        <w:adjustRightInd w:val="0"/>
        <w:spacing w:line="5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经与产权单位省交投昆明西管理处对接，拟在</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号监测点附近设置隔音屏。昆西管理处已安排人员到现场测量，在</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号点位增设</w:t>
      </w:r>
      <w:r>
        <w:rPr>
          <w:rFonts w:ascii="Times New Roman" w:eastAsia="仿宋_GB2312" w:hAnsi="Times New Roman"/>
          <w:bCs/>
          <w:color w:val="000000"/>
          <w:sz w:val="32"/>
          <w:szCs w:val="32"/>
        </w:rPr>
        <w:t>50</w:t>
      </w:r>
      <w:r>
        <w:rPr>
          <w:rFonts w:ascii="Times New Roman" w:eastAsia="仿宋_GB2312" w:hAnsi="Times New Roman" w:hint="eastAsia"/>
          <w:bCs/>
          <w:color w:val="000000"/>
          <w:sz w:val="32"/>
          <w:szCs w:val="32"/>
        </w:rPr>
        <w:t>米隔音屏。</w:t>
      </w:r>
    </w:p>
    <w:p w:rsidR="00000000" w:rsidRDefault="00D15D52">
      <w:pPr>
        <w:autoSpaceDE w:val="0"/>
        <w:autoSpaceDN w:val="0"/>
        <w:adjustRightInd w:val="0"/>
        <w:spacing w:line="540" w:lineRule="exact"/>
        <w:ind w:firstLineChars="196" w:firstLine="630"/>
        <w:jc w:val="left"/>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4.</w:t>
      </w:r>
      <w:r>
        <w:rPr>
          <w:rFonts w:ascii="Times New Roman" w:eastAsia="仿宋_GB2312" w:hAnsi="Times New Roman" w:hint="eastAsia"/>
          <w:b/>
          <w:bCs/>
          <w:color w:val="000000"/>
          <w:sz w:val="32"/>
          <w:szCs w:val="32"/>
        </w:rPr>
        <w:t>现场复查情况及整改结果</w:t>
      </w:r>
    </w:p>
    <w:p w:rsidR="00000000" w:rsidRDefault="00D15D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昆明西管理处新增计划、申请立项、设计施工图、组织施工。</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日，隔音屏安装完毕，太平新区街道办事处对桥头社区桥头居民小组进行群众满意度调查，随机请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名居民代表填写了群众满意度调查表，他们对隔音屏效果满意，并出具了《群众满意度调查表》。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日，安宁市交通运输局请安宁市环境监测站对桥头社区桥头</w:t>
      </w:r>
      <w:r>
        <w:rPr>
          <w:rFonts w:ascii="仿宋_GB2312" w:eastAsia="仿宋_GB2312" w:hAnsi="仿宋_GB2312" w:cs="仿宋_GB2312" w:hint="eastAsia"/>
          <w:sz w:val="32"/>
          <w:szCs w:val="32"/>
        </w:rPr>
        <w:lastRenderedPageBreak/>
        <w:t>居民小组环境噪声进行了现状监测，所有监测点都符合噪声标准限值要求，并出具了《桥头社区桥头居民小组环境噪声监测结果达标评价》。</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日，昆明西管理处现场查看整改安装情况，丈量隔音屏</w:t>
      </w:r>
      <w:r>
        <w:rPr>
          <w:rFonts w:ascii="仿宋_GB2312" w:eastAsia="仿宋_GB2312" w:hAnsi="仿宋_GB2312" w:cs="仿宋_GB2312" w:hint="eastAsia"/>
          <w:sz w:val="32"/>
          <w:szCs w:val="32"/>
        </w:rPr>
        <w:t>尺寸，安装情况符合整改要求。桥头社区桥头居民小组通过安装隔音屏，杜绝噪音扰民问题。</w:t>
      </w:r>
    </w:p>
    <w:p w:rsidR="00000000" w:rsidRDefault="00D15D52">
      <w:pPr>
        <w:autoSpaceDE w:val="0"/>
        <w:autoSpaceDN w:val="0"/>
        <w:spacing w:line="576" w:lineRule="exact"/>
        <w:ind w:firstLineChars="200" w:firstLine="640"/>
        <w:rPr>
          <w:rFonts w:ascii="黑体" w:eastAsia="黑体" w:hint="eastAsia"/>
          <w:color w:val="000000"/>
          <w:sz w:val="32"/>
          <w:szCs w:val="32"/>
        </w:rPr>
      </w:pPr>
      <w:r>
        <w:rPr>
          <w:rFonts w:ascii="黑体" w:eastAsia="黑体" w:hint="eastAsia"/>
          <w:color w:val="000000"/>
          <w:sz w:val="32"/>
          <w:szCs w:val="32"/>
        </w:rPr>
        <w:t>七、责任追究情况</w:t>
      </w:r>
    </w:p>
    <w:p w:rsidR="00000000" w:rsidRDefault="00D15D52">
      <w:pPr>
        <w:autoSpaceDE w:val="0"/>
        <w:autoSpaceDN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无</w:t>
      </w:r>
    </w:p>
    <w:p w:rsidR="00000000" w:rsidRDefault="00D15D52">
      <w:pPr>
        <w:autoSpaceDE w:val="0"/>
        <w:autoSpaceDN w:val="0"/>
        <w:spacing w:line="576" w:lineRule="exact"/>
        <w:ind w:firstLineChars="200" w:firstLine="640"/>
        <w:rPr>
          <w:rFonts w:ascii="黑体" w:eastAsia="黑体" w:hint="eastAsia"/>
          <w:color w:val="000000"/>
          <w:sz w:val="32"/>
          <w:szCs w:val="32"/>
        </w:rPr>
      </w:pPr>
      <w:r>
        <w:rPr>
          <w:rFonts w:ascii="黑体" w:eastAsia="黑体" w:hint="eastAsia"/>
          <w:color w:val="000000"/>
          <w:sz w:val="32"/>
          <w:szCs w:val="32"/>
        </w:rPr>
        <w:t>八、下步工作计划</w:t>
      </w:r>
    </w:p>
    <w:p w:rsidR="00000000" w:rsidRDefault="00D15D52">
      <w:pPr>
        <w:autoSpaceDE w:val="0"/>
        <w:autoSpaceDN w:val="0"/>
        <w:adjustRightInd w:val="0"/>
        <w:spacing w:line="52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继续加大对日常监管</w:t>
      </w:r>
      <w:r>
        <w:rPr>
          <w:rFonts w:ascii="仿宋_GB2312" w:eastAsia="仿宋_GB2312" w:hint="eastAsia"/>
          <w:sz w:val="32"/>
          <w:szCs w:val="32"/>
        </w:rPr>
        <w:t>确保噪音稳定达标。</w:t>
      </w:r>
    </w:p>
    <w:p w:rsidR="00000000" w:rsidRDefault="00D15D52">
      <w:pPr>
        <w:autoSpaceDE w:val="0"/>
        <w:autoSpaceDN w:val="0"/>
        <w:spacing w:line="576" w:lineRule="exact"/>
        <w:ind w:firstLineChars="200" w:firstLine="640"/>
        <w:rPr>
          <w:rFonts w:ascii="黑体" w:eastAsia="黑体" w:hint="eastAsia"/>
          <w:color w:val="000000"/>
          <w:sz w:val="32"/>
          <w:szCs w:val="32"/>
        </w:rPr>
      </w:pPr>
      <w:r>
        <w:rPr>
          <w:rFonts w:ascii="黑体" w:eastAsia="黑体" w:hint="eastAsia"/>
          <w:color w:val="000000"/>
          <w:sz w:val="32"/>
          <w:szCs w:val="32"/>
        </w:rPr>
        <w:t>九、负责单位及负责人</w:t>
      </w:r>
    </w:p>
    <w:p w:rsidR="00000000" w:rsidRDefault="00D15D52">
      <w:pPr>
        <w:autoSpaceDE w:val="0"/>
        <w:autoSpaceDN w:val="0"/>
        <w:spacing w:line="576" w:lineRule="exact"/>
        <w:ind w:firstLineChars="250" w:firstLine="803"/>
        <w:rPr>
          <w:rFonts w:ascii="仿宋_GB2312" w:eastAsia="仿宋_GB2312" w:hint="eastAsia"/>
          <w:sz w:val="32"/>
          <w:szCs w:val="32"/>
        </w:rPr>
      </w:pPr>
      <w:r>
        <w:rPr>
          <w:rFonts w:ascii="仿宋_GB2312" w:eastAsia="仿宋_GB2312" w:hint="eastAsia"/>
          <w:b/>
          <w:bCs/>
          <w:sz w:val="32"/>
          <w:szCs w:val="32"/>
        </w:rPr>
        <w:t>责任领导：</w:t>
      </w:r>
      <w:r>
        <w:rPr>
          <w:rFonts w:ascii="仿宋_GB2312" w:eastAsia="仿宋_GB2312" w:hint="eastAsia"/>
          <w:sz w:val="32"/>
          <w:szCs w:val="32"/>
        </w:rPr>
        <w:t>李宝林</w:t>
      </w:r>
      <w:r>
        <w:rPr>
          <w:rFonts w:ascii="仿宋_GB2312" w:eastAsia="仿宋_GB2312" w:hint="eastAsia"/>
          <w:sz w:val="32"/>
          <w:szCs w:val="32"/>
        </w:rPr>
        <w:t xml:space="preserve">  </w:t>
      </w:r>
      <w:r>
        <w:rPr>
          <w:rFonts w:ascii="仿宋_GB2312" w:eastAsia="仿宋_GB2312" w:hint="eastAsia"/>
          <w:sz w:val="32"/>
          <w:szCs w:val="32"/>
        </w:rPr>
        <w:t>安宁市政府副市长</w:t>
      </w:r>
    </w:p>
    <w:p w:rsidR="00000000" w:rsidRDefault="00D15D52">
      <w:pPr>
        <w:autoSpaceDE w:val="0"/>
        <w:autoSpaceDN w:val="0"/>
        <w:adjustRightInd w:val="0"/>
        <w:spacing w:line="540" w:lineRule="exact"/>
        <w:ind w:firstLineChars="250" w:firstLine="803"/>
        <w:jc w:val="left"/>
        <w:rPr>
          <w:rFonts w:ascii="仿宋_GB2312" w:eastAsia="仿宋_GB2312" w:hint="eastAsia"/>
          <w:sz w:val="32"/>
          <w:szCs w:val="32"/>
        </w:rPr>
      </w:pPr>
      <w:r>
        <w:rPr>
          <w:rFonts w:ascii="仿宋_GB2312" w:eastAsia="仿宋_GB2312" w:hint="eastAsia"/>
          <w:b/>
          <w:bCs/>
          <w:sz w:val="32"/>
          <w:szCs w:val="32"/>
        </w:rPr>
        <w:t>责任单位：</w:t>
      </w:r>
      <w:r>
        <w:rPr>
          <w:rFonts w:ascii="仿宋_GB2312" w:eastAsia="仿宋_GB2312" w:hint="eastAsia"/>
          <w:sz w:val="32"/>
          <w:szCs w:val="32"/>
        </w:rPr>
        <w:t>安宁市交通运输管理局</w:t>
      </w:r>
    </w:p>
    <w:p w:rsidR="00000000" w:rsidRDefault="00D15D52">
      <w:pPr>
        <w:autoSpaceDE w:val="0"/>
        <w:autoSpaceDN w:val="0"/>
        <w:adjustRightInd w:val="0"/>
        <w:spacing w:line="540" w:lineRule="exact"/>
        <w:ind w:firstLineChars="250" w:firstLine="803"/>
        <w:jc w:val="left"/>
        <w:rPr>
          <w:rFonts w:ascii="Times New Roman" w:eastAsia="仿宋_GB2312" w:hAnsi="Times New Roman" w:hint="eastAsia"/>
          <w:bCs/>
          <w:color w:val="000000"/>
          <w:sz w:val="32"/>
          <w:szCs w:val="32"/>
        </w:rPr>
      </w:pPr>
      <w:r>
        <w:rPr>
          <w:rFonts w:ascii="仿宋_GB2312" w:eastAsia="仿宋_GB2312" w:hint="eastAsia"/>
          <w:b/>
          <w:bCs/>
          <w:sz w:val="32"/>
          <w:szCs w:val="32"/>
        </w:rPr>
        <w:t>责任人及联系电话：</w:t>
      </w:r>
      <w:r>
        <w:rPr>
          <w:rFonts w:ascii="Times New Roman" w:eastAsia="仿宋_GB2312" w:hAnsi="Times New Roman" w:hint="eastAsia"/>
          <w:bCs/>
          <w:color w:val="000000"/>
          <w:sz w:val="32"/>
          <w:szCs w:val="32"/>
        </w:rPr>
        <w:t>王星云</w:t>
      </w:r>
      <w:r>
        <w:rPr>
          <w:rFonts w:ascii="Times New Roman" w:eastAsia="仿宋_GB2312" w:hAnsi="Times New Roman"/>
          <w:bCs/>
          <w:color w:val="000000"/>
          <w:sz w:val="32"/>
          <w:szCs w:val="32"/>
        </w:rPr>
        <w:t xml:space="preserve"> 68682999</w:t>
      </w:r>
    </w:p>
    <w:p w:rsidR="00000000" w:rsidRDefault="00D15D52">
      <w:pPr>
        <w:spacing w:line="560" w:lineRule="exact"/>
        <w:ind w:firstLineChars="1700" w:firstLine="3570"/>
        <w:rPr>
          <w:rFonts w:ascii="仿宋_GB2312" w:eastAsia="仿宋_GB2312" w:hAnsi="仿宋_GB2312" w:cs="仿宋_GB2312"/>
          <w:sz w:val="32"/>
          <w:szCs w:val="32"/>
        </w:rPr>
      </w:pPr>
      <w:r>
        <w:rPr>
          <w:noProof/>
        </w:rPr>
        <w:drawing>
          <wp:anchor distT="0" distB="0" distL="0" distR="0" simplePos="0" relativeHeight="251658752" behindDoc="0" locked="0" layoutInCell="1" allowOverlap="1">
            <wp:simplePos x="0" y="0"/>
            <wp:positionH relativeFrom="column">
              <wp:posOffset>2705100</wp:posOffset>
            </wp:positionH>
            <wp:positionV relativeFrom="paragraph">
              <wp:posOffset>169545</wp:posOffset>
            </wp:positionV>
            <wp:extent cx="1623060" cy="1623060"/>
            <wp:effectExtent l="0" t="0" r="0" b="0"/>
            <wp:wrapNone/>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D15D52">
      <w:pPr>
        <w:spacing w:line="560" w:lineRule="exact"/>
        <w:ind w:firstLineChars="1700" w:firstLine="5440"/>
        <w:rPr>
          <w:rFonts w:ascii="仿宋_GB2312" w:eastAsia="仿宋_GB2312" w:hAnsi="仿宋_GB2312" w:cs="仿宋_GB2312" w:hint="eastAsia"/>
          <w:sz w:val="32"/>
          <w:szCs w:val="32"/>
        </w:rPr>
      </w:pPr>
    </w:p>
    <w:p w:rsidR="00000000" w:rsidRDefault="00D15D52">
      <w:pPr>
        <w:spacing w:line="576" w:lineRule="exact"/>
        <w:jc w:val="center"/>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安宁市人民政府</w:t>
      </w:r>
    </w:p>
    <w:p w:rsidR="00000000" w:rsidRDefault="00D15D52">
      <w:pPr>
        <w:spacing w:line="576" w:lineRule="exact"/>
        <w:ind w:rightChars="400" w:right="840" w:firstLineChars="1350" w:firstLine="4320"/>
        <w:rPr>
          <w:rFonts w:ascii="仿宋_GB2312" w:eastAsia="仿宋_GB2312" w:hint="eastAsia"/>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p>
    <w:p w:rsidR="00000000" w:rsidRDefault="00D15D52">
      <w:pPr>
        <w:spacing w:line="560" w:lineRule="exact"/>
        <w:ind w:firstLineChars="1700" w:firstLine="5440"/>
        <w:rPr>
          <w:rFonts w:ascii="仿宋_GB2312" w:eastAsia="仿宋_GB2312" w:hint="eastAsia"/>
          <w:sz w:val="32"/>
          <w:szCs w:val="32"/>
        </w:rPr>
      </w:pPr>
    </w:p>
    <w:sectPr w:rsidR="00000000">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52" w:rsidRDefault="00D15D52">
      <w:r>
        <w:separator/>
      </w:r>
    </w:p>
  </w:endnote>
  <w:endnote w:type="continuationSeparator" w:id="0">
    <w:p w:rsidR="00D15D52" w:rsidRDefault="00D1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5D52">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sz w:val="28"/>
        <w:szCs w:val="28"/>
      </w:rPr>
      <w:fldChar w:fldCharType="separate"/>
    </w:r>
    <w:r w:rsidR="00425366" w:rsidRPr="00425366">
      <w:rPr>
        <w:rFonts w:ascii="宋体" w:hAnsi="宋体"/>
        <w:noProof/>
        <w:sz w:val="28"/>
        <w:szCs w:val="28"/>
        <w:lang w:val="zh-CN"/>
      </w:rPr>
      <w:t>-</w:t>
    </w:r>
    <w:r w:rsidR="00425366">
      <w:rPr>
        <w:rFonts w:ascii="宋体" w:hAnsi="宋体"/>
        <w:noProof/>
        <w:sz w:val="28"/>
        <w:szCs w:val="28"/>
      </w:rPr>
      <w:t xml:space="preserve"> 3 -</w:t>
    </w:r>
    <w:r>
      <w:rPr>
        <w:rFonts w:ascii="宋体" w:hAnsi="宋体" w:hint="eastAsia"/>
        <w:sz w:val="28"/>
        <w:szCs w:val="28"/>
      </w:rPr>
      <w:fldChar w:fldCharType="end"/>
    </w:r>
  </w:p>
  <w:p w:rsidR="00000000" w:rsidRDefault="00D15D5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52" w:rsidRDefault="00D15D52">
      <w:r>
        <w:separator/>
      </w:r>
    </w:p>
  </w:footnote>
  <w:footnote w:type="continuationSeparator" w:id="0">
    <w:p w:rsidR="00D15D52" w:rsidRDefault="00D1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cumentProtection w:edit="readOnly" w:enforcement="1" w:cryptProviderType="rsaAES" w:cryptAlgorithmClass="hash" w:cryptAlgorithmType="typeAny" w:cryptAlgorithmSid="14" w:cryptSpinCount="100000" w:hash="0Hbouafl2ZFKGxkCyBEbYH1Q8jyOjCAs6GNscqN7hUROFuUN08MLOSUzq8vA/g8dzl3u73uzJ6KYI6Ii1nDNmw==" w:salt="y+u7HPzymUIFuPzEAgKpK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rsids>
    <w:rsidRoot w:val="00425366"/>
    <w:rsid w:val="00425366"/>
    <w:rsid w:val="00D1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29119610-BBEF-42FB-A0EC-FF31738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locked/>
    <w:rPr>
      <w:rFonts w:ascii="Calibri" w:eastAsia="宋体" w:hAnsi="Calibri" w:cs="Times New Roman" w:hint="default"/>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locked/>
    <w:rPr>
      <w:rFonts w:ascii="Calibri" w:eastAsia="宋体" w:hAnsi="Calibri"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1186</Characters>
  <Application>Microsoft Office Word</Application>
  <DocSecurity>8</DocSecurity>
  <Lines>9</Lines>
  <Paragraphs>2</Paragraphs>
  <ScaleCrop>false</ScaleCrop>
  <Company>微软中国</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烧仙草</dc:creator>
  <cp:keywords/>
  <dc:description/>
  <cp:lastModifiedBy>Aimerzarashi</cp:lastModifiedBy>
  <cp:revision>2</cp:revision>
  <dcterms:created xsi:type="dcterms:W3CDTF">2024-03-14T05:28:00Z</dcterms:created>
  <dcterms:modified xsi:type="dcterms:W3CDTF">2024-03-14T05:28:00Z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