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390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779"/>
        <w:gridCol w:w="779"/>
        <w:gridCol w:w="2376"/>
        <w:gridCol w:w="1388"/>
        <w:gridCol w:w="1095"/>
        <w:gridCol w:w="2745"/>
        <w:gridCol w:w="1440"/>
        <w:gridCol w:w="1395"/>
        <w:gridCol w:w="960"/>
        <w:gridCol w:w="9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13902" w:type="dxa"/>
            <w:gridSpan w:val="10"/>
            <w:tcBorders>
              <w:top w:val="nil"/>
              <w:left w:val="nil"/>
              <w:bottom w:val="nil"/>
              <w:right w:val="nil"/>
            </w:tcBorders>
            <w:shd w:val="clear"/>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2"/>
                <w:szCs w:val="32"/>
                <w:u w:val="none"/>
              </w:rPr>
            </w:pPr>
            <w:r>
              <w:rPr>
                <w:rFonts w:hint="eastAsia" w:ascii="方正小标宋简体" w:hAnsi="方正小标宋简体" w:eastAsia="方正小标宋简体" w:cs="方正小标宋简体"/>
                <w:i w:val="0"/>
                <w:iCs w:val="0"/>
                <w:color w:val="000000"/>
                <w:kern w:val="0"/>
                <w:sz w:val="32"/>
                <w:szCs w:val="32"/>
                <w:u w:val="none"/>
                <w:bdr w:val="none" w:color="auto" w:sz="0" w:space="0"/>
                <w:lang w:val="en-US" w:eastAsia="zh-CN" w:bidi="ar"/>
              </w:rPr>
              <w:t xml:space="preserve">          危险化学品企业经营许可证发放管理数据登记表（2024）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序号</w:t>
            </w:r>
          </w:p>
        </w:tc>
        <w:tc>
          <w:tcPr>
            <w:tcW w:w="7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企业名称</w:t>
            </w:r>
          </w:p>
        </w:tc>
        <w:tc>
          <w:tcPr>
            <w:tcW w:w="23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统一社会信用代码</w:t>
            </w:r>
          </w:p>
        </w:tc>
        <w:tc>
          <w:tcPr>
            <w:tcW w:w="13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企业地址</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危险化学品经营许可证号</w:t>
            </w:r>
          </w:p>
        </w:tc>
        <w:tc>
          <w:tcPr>
            <w:tcW w:w="27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许可范围</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发证时间</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有效期</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类型</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7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7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昆明飞荣环保科技有限公司</w:t>
            </w:r>
          </w:p>
        </w:tc>
        <w:tc>
          <w:tcPr>
            <w:tcW w:w="23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91530181MAD6YBTKXW</w:t>
            </w:r>
          </w:p>
        </w:tc>
        <w:tc>
          <w:tcPr>
            <w:tcW w:w="13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云南省昆明市安宁市草铺街道办事处安宁工业园区中小企业科技孵化基地十栋一层A18</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云安应急经字［2024］011</w:t>
            </w:r>
          </w:p>
        </w:tc>
        <w:tc>
          <w:tcPr>
            <w:tcW w:w="27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苯、粗苯、</w:t>
            </w:r>
            <w:bookmarkStart w:id="0" w:name="_GoBack"/>
            <w:bookmarkEnd w:id="0"/>
            <w:r>
              <w:rPr>
                <w:rFonts w:hint="eastAsia" w:ascii="宋体" w:hAnsi="宋体" w:eastAsia="宋体" w:cs="宋体"/>
                <w:i w:val="0"/>
                <w:iCs w:val="0"/>
                <w:color w:val="000000"/>
                <w:kern w:val="0"/>
                <w:sz w:val="24"/>
                <w:szCs w:val="24"/>
                <w:u w:val="none"/>
                <w:bdr w:val="none" w:color="auto" w:sz="0" w:space="0"/>
                <w:lang w:val="en-US" w:eastAsia="zh-CN" w:bidi="ar"/>
              </w:rPr>
              <w:t>乙醇[无水]、1,2-二甲苯、1,3-二甲苯、1,4-二甲苯、二甲氧基甲烷、石脑油、乙胺水溶液[浓度50%～70%]、苯乙烯[稳定的]、甲醇、煤焦油、二甲苯异构体混合物、环己酮、碳酸二甲酯、乙酸甲酯、含易燃溶剂的合成树脂、油漆、辅助材料、涂料等制品[闭杯闪点≤60℃]</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2024.3.22</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2027.3.21</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新办</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0" w:hRule="atLeast"/>
        </w:trPr>
        <w:tc>
          <w:tcPr>
            <w:tcW w:w="7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7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云南鸿源宏科技有限公司</w:t>
            </w:r>
          </w:p>
        </w:tc>
        <w:tc>
          <w:tcPr>
            <w:tcW w:w="23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91530181MAD96RUR7P</w:t>
            </w:r>
          </w:p>
        </w:tc>
        <w:tc>
          <w:tcPr>
            <w:tcW w:w="13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云南省昆明市安宁市草铺街道办事处安宁工业园区中小企业科技孵化基地十栋一层A16</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云安应急经字［2024］012</w:t>
            </w:r>
          </w:p>
        </w:tc>
        <w:tc>
          <w:tcPr>
            <w:tcW w:w="27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松节油、氢氧化钠、硫酸、亚硫酸氢钠、硫化钠</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2024.3.22</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2027.3.21</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新办</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xY2VjMDAxZWM3MWYyNmE2NGM4MWZkMTg0Mzk4ZjQifQ=="/>
    <w:docVar w:name="KSO_WPS_MARK_KEY" w:val="2be41332-74bf-41ea-ba65-7de6edd79f10"/>
  </w:docVars>
  <w:rsids>
    <w:rsidRoot w:val="00000000"/>
    <w:rsid w:val="02C807DF"/>
    <w:rsid w:val="302963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Office_11.1.0.14235_F1E327BC-269C-435d-A152-05C5408002CA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2024-03-25T02:27:00Z</dcterms:created>
  <dc:creator>km</dc:creator>
  <cp:lastModifiedBy>晏洁</cp:lastModifiedBy>
  <dcterms:modified xsi:type="dcterms:W3CDTF">2024-03-29T05:36:02Z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2052-11.1.0.14235</vt:lpwstr>
  </property>
  <property fmtid="{D5CDD505-2E9C-101B-9397-08002B2CF9AE}" pid="3" name="ICV">
    <vt:lpwstr>8AE09D9A9AFD470CA6E799C1A5AC28AC_12</vt:lpwstr>
  </property>
</Properties>
</file>