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E09" w:rsidRPr="00897E09" w:rsidRDefault="00897E09" w:rsidP="00897E09">
      <w:pPr>
        <w:spacing w:line="560" w:lineRule="exact"/>
        <w:ind w:rightChars="-47" w:right="-99"/>
        <w:jc w:val="left"/>
        <w:rPr>
          <w:rFonts w:ascii="黑体" w:eastAsia="黑体" w:hAnsi="黑体"/>
          <w:color w:val="000000"/>
          <w:sz w:val="32"/>
          <w:szCs w:val="32"/>
        </w:rPr>
      </w:pPr>
      <w:r w:rsidRPr="00897E09">
        <w:rPr>
          <w:rFonts w:ascii="黑体" w:eastAsia="黑体" w:hAnsi="黑体" w:hint="eastAsia"/>
          <w:color w:val="000000"/>
          <w:sz w:val="32"/>
          <w:szCs w:val="32"/>
        </w:rPr>
        <w:t>附件3：</w:t>
      </w:r>
    </w:p>
    <w:p w:rsidR="00F11666" w:rsidRDefault="00F11666" w:rsidP="00F1668D">
      <w:pPr>
        <w:spacing w:line="560" w:lineRule="exact"/>
        <w:ind w:rightChars="-47" w:right="-99"/>
        <w:jc w:val="center"/>
        <w:rPr>
          <w:rFonts w:ascii="方正小标宋_GBK" w:eastAsia="方正小标宋_GBK"/>
          <w:color w:val="000000"/>
          <w:sz w:val="44"/>
          <w:szCs w:val="44"/>
        </w:rPr>
      </w:pPr>
      <w:r>
        <w:rPr>
          <w:rFonts w:ascii="方正小标宋_GBK" w:eastAsia="方正小标宋_GBK" w:hint="eastAsia"/>
          <w:color w:val="000000"/>
          <w:sz w:val="44"/>
          <w:szCs w:val="44"/>
        </w:rPr>
        <w:t>规范行政检查裁量权细化标准表</w:t>
      </w:r>
    </w:p>
    <w:p w:rsidR="00F11666" w:rsidRDefault="00F11666" w:rsidP="00F1668D">
      <w:pPr>
        <w:spacing w:line="240" w:lineRule="exact"/>
        <w:ind w:rightChars="-47" w:right="-99"/>
        <w:jc w:val="left"/>
        <w:rPr>
          <w:rFonts w:eastAsia="仿宋_GB2312"/>
          <w:color w:val="000000"/>
          <w:sz w:val="18"/>
          <w:szCs w:val="18"/>
        </w:rPr>
      </w:pPr>
      <w:r>
        <w:rPr>
          <w:rFonts w:eastAsia="仿宋_GB2312"/>
          <w:color w:val="000000"/>
          <w:sz w:val="18"/>
          <w:szCs w:val="18"/>
        </w:rPr>
        <w:t xml:space="preserve">　　　　　</w:t>
      </w:r>
    </w:p>
    <w:tbl>
      <w:tblPr>
        <w:tblW w:w="10348" w:type="dxa"/>
        <w:jc w:val="center"/>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5"/>
        <w:gridCol w:w="993"/>
        <w:gridCol w:w="3119"/>
        <w:gridCol w:w="2835"/>
        <w:gridCol w:w="1984"/>
        <w:gridCol w:w="992"/>
      </w:tblGrid>
      <w:tr w:rsidR="00F11666" w:rsidTr="008E5824">
        <w:trPr>
          <w:jc w:val="center"/>
        </w:trPr>
        <w:tc>
          <w:tcPr>
            <w:tcW w:w="425" w:type="dxa"/>
            <w:vAlign w:val="center"/>
          </w:tcPr>
          <w:p w:rsidR="00F11666" w:rsidRDefault="00F11666" w:rsidP="00F1668D">
            <w:pPr>
              <w:spacing w:line="240" w:lineRule="exact"/>
              <w:ind w:rightChars="-47" w:right="-99"/>
              <w:jc w:val="center"/>
              <w:rPr>
                <w:rFonts w:ascii="黑体" w:eastAsia="黑体" w:hAnsi="黑体" w:cs="黑体"/>
                <w:color w:val="000000"/>
                <w:sz w:val="24"/>
              </w:rPr>
            </w:pPr>
            <w:r>
              <w:rPr>
                <w:rFonts w:ascii="黑体" w:eastAsia="黑体" w:hAnsi="黑体" w:cs="黑体" w:hint="eastAsia"/>
                <w:color w:val="000000"/>
                <w:sz w:val="24"/>
              </w:rPr>
              <w:t>序号</w:t>
            </w:r>
          </w:p>
        </w:tc>
        <w:tc>
          <w:tcPr>
            <w:tcW w:w="993" w:type="dxa"/>
            <w:vAlign w:val="center"/>
          </w:tcPr>
          <w:p w:rsidR="00F11666" w:rsidRDefault="00F11666" w:rsidP="00F1668D">
            <w:pPr>
              <w:spacing w:line="240" w:lineRule="exact"/>
              <w:ind w:rightChars="-47" w:right="-99"/>
              <w:jc w:val="center"/>
              <w:rPr>
                <w:rFonts w:ascii="黑体" w:eastAsia="黑体" w:hAnsi="黑体" w:cs="黑体"/>
                <w:color w:val="000000"/>
                <w:sz w:val="24"/>
              </w:rPr>
            </w:pPr>
            <w:r>
              <w:rPr>
                <w:rFonts w:ascii="黑体" w:eastAsia="黑体" w:hAnsi="黑体" w:cs="黑体" w:hint="eastAsia"/>
                <w:color w:val="000000"/>
                <w:sz w:val="24"/>
              </w:rPr>
              <w:t>行政检查项目</w:t>
            </w:r>
          </w:p>
        </w:tc>
        <w:tc>
          <w:tcPr>
            <w:tcW w:w="3119" w:type="dxa"/>
            <w:vAlign w:val="center"/>
          </w:tcPr>
          <w:p w:rsidR="00F11666" w:rsidRPr="002C2F35" w:rsidRDefault="00F11666" w:rsidP="00F1668D">
            <w:pPr>
              <w:spacing w:line="240" w:lineRule="exact"/>
              <w:ind w:rightChars="-47" w:right="-99"/>
              <w:jc w:val="center"/>
              <w:rPr>
                <w:rFonts w:ascii="黑体" w:eastAsia="黑体" w:hAnsi="黑体" w:cs="黑体"/>
                <w:b/>
                <w:color w:val="000000"/>
                <w:sz w:val="24"/>
              </w:rPr>
            </w:pPr>
            <w:r w:rsidRPr="002C2F35">
              <w:rPr>
                <w:rFonts w:ascii="黑体" w:eastAsia="黑体" w:hAnsi="黑体" w:cs="黑体" w:hint="eastAsia"/>
                <w:b/>
                <w:color w:val="000000"/>
                <w:sz w:val="24"/>
              </w:rPr>
              <w:t>法律依据</w:t>
            </w:r>
          </w:p>
        </w:tc>
        <w:tc>
          <w:tcPr>
            <w:tcW w:w="2835" w:type="dxa"/>
            <w:vAlign w:val="center"/>
          </w:tcPr>
          <w:p w:rsidR="00F11666" w:rsidRDefault="00F11666" w:rsidP="00F1668D">
            <w:pPr>
              <w:spacing w:line="240" w:lineRule="exact"/>
              <w:ind w:rightChars="-47" w:right="-99"/>
              <w:jc w:val="center"/>
              <w:rPr>
                <w:rFonts w:ascii="黑体" w:eastAsia="黑体" w:hAnsi="黑体" w:cs="黑体"/>
                <w:color w:val="000000"/>
                <w:sz w:val="24"/>
              </w:rPr>
            </w:pPr>
            <w:r>
              <w:rPr>
                <w:rFonts w:ascii="黑体" w:eastAsia="黑体" w:hAnsi="黑体" w:cs="黑体" w:hint="eastAsia"/>
                <w:color w:val="000000"/>
                <w:sz w:val="24"/>
              </w:rPr>
              <w:t>适用情形</w:t>
            </w:r>
          </w:p>
        </w:tc>
        <w:tc>
          <w:tcPr>
            <w:tcW w:w="1984" w:type="dxa"/>
            <w:vAlign w:val="center"/>
          </w:tcPr>
          <w:p w:rsidR="00F11666" w:rsidRDefault="00F11666" w:rsidP="00F1668D">
            <w:pPr>
              <w:spacing w:line="240" w:lineRule="exact"/>
              <w:ind w:rightChars="-47" w:right="-99"/>
              <w:jc w:val="center"/>
              <w:rPr>
                <w:rFonts w:ascii="黑体" w:eastAsia="黑体" w:hAnsi="黑体" w:cs="黑体"/>
                <w:color w:val="000000"/>
                <w:sz w:val="24"/>
              </w:rPr>
            </w:pPr>
            <w:r>
              <w:rPr>
                <w:rFonts w:ascii="黑体" w:eastAsia="黑体" w:hAnsi="黑体" w:cs="黑体" w:hint="eastAsia"/>
                <w:color w:val="000000"/>
                <w:sz w:val="24"/>
              </w:rPr>
              <w:t>行政检查</w:t>
            </w:r>
          </w:p>
          <w:p w:rsidR="00F11666" w:rsidRDefault="00F11666" w:rsidP="00F1668D">
            <w:pPr>
              <w:spacing w:line="240" w:lineRule="exact"/>
              <w:ind w:rightChars="-47" w:right="-99"/>
              <w:jc w:val="center"/>
              <w:rPr>
                <w:rFonts w:ascii="黑体" w:eastAsia="黑体" w:hAnsi="黑体" w:cs="黑体"/>
                <w:color w:val="000000"/>
                <w:sz w:val="24"/>
              </w:rPr>
            </w:pPr>
            <w:r>
              <w:rPr>
                <w:rFonts w:ascii="黑体" w:eastAsia="黑体" w:hAnsi="黑体" w:cs="黑体" w:hint="eastAsia"/>
                <w:color w:val="000000"/>
                <w:sz w:val="24"/>
              </w:rPr>
              <w:t>流程</w:t>
            </w:r>
          </w:p>
        </w:tc>
        <w:tc>
          <w:tcPr>
            <w:tcW w:w="992" w:type="dxa"/>
            <w:vAlign w:val="center"/>
          </w:tcPr>
          <w:p w:rsidR="00F11666" w:rsidRDefault="00F11666" w:rsidP="00F1668D">
            <w:pPr>
              <w:spacing w:line="240" w:lineRule="exact"/>
              <w:ind w:rightChars="-47" w:right="-99"/>
              <w:jc w:val="center"/>
              <w:rPr>
                <w:rFonts w:ascii="黑体" w:eastAsia="黑体" w:hAnsi="黑体" w:cs="黑体"/>
                <w:color w:val="000000"/>
                <w:sz w:val="24"/>
              </w:rPr>
            </w:pPr>
            <w:r>
              <w:rPr>
                <w:rFonts w:ascii="黑体" w:eastAsia="黑体" w:hAnsi="黑体" w:cs="黑体" w:hint="eastAsia"/>
                <w:color w:val="000000"/>
                <w:sz w:val="24"/>
              </w:rPr>
              <w:t>检查时限</w:t>
            </w:r>
          </w:p>
        </w:tc>
      </w:tr>
      <w:tr w:rsidR="004100C8" w:rsidTr="008E5824">
        <w:trPr>
          <w:trHeight w:val="1734"/>
          <w:jc w:val="center"/>
        </w:trPr>
        <w:tc>
          <w:tcPr>
            <w:tcW w:w="425" w:type="dxa"/>
            <w:vMerge w:val="restart"/>
            <w:vAlign w:val="center"/>
          </w:tcPr>
          <w:p w:rsidR="004100C8" w:rsidRDefault="004100C8" w:rsidP="004100C8">
            <w:pPr>
              <w:spacing w:line="260" w:lineRule="exact"/>
              <w:ind w:rightChars="-47" w:right="-99"/>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p>
        </w:tc>
        <w:tc>
          <w:tcPr>
            <w:tcW w:w="993" w:type="dxa"/>
            <w:vMerge w:val="restart"/>
            <w:vAlign w:val="center"/>
          </w:tcPr>
          <w:p w:rsidR="004100C8" w:rsidRPr="00E52EEB" w:rsidRDefault="004100C8" w:rsidP="004100C8">
            <w:pPr>
              <w:spacing w:line="260" w:lineRule="exact"/>
              <w:ind w:rightChars="-47" w:right="-99"/>
              <w:rPr>
                <w:rFonts w:ascii="仿宋_GB2312" w:eastAsia="仿宋_GB2312" w:hAnsi="仿宋_GB2312" w:cs="仿宋_GB2312"/>
                <w:color w:val="000000"/>
                <w:sz w:val="24"/>
              </w:rPr>
            </w:pPr>
            <w:r w:rsidRPr="00E52EEB">
              <w:rPr>
                <w:rFonts w:ascii="仿宋_GB2312" w:eastAsia="仿宋_GB2312" w:hAnsi="仿宋_GB2312" w:cs="仿宋_GB2312" w:hint="eastAsia"/>
                <w:color w:val="000000"/>
                <w:sz w:val="24"/>
              </w:rPr>
              <w:t>对活禽经营市场监督检查</w:t>
            </w:r>
          </w:p>
        </w:tc>
        <w:tc>
          <w:tcPr>
            <w:tcW w:w="3119" w:type="dxa"/>
            <w:vMerge w:val="restart"/>
            <w:vAlign w:val="center"/>
          </w:tcPr>
          <w:p w:rsidR="004100C8" w:rsidRPr="002C2F35" w:rsidRDefault="004100C8" w:rsidP="004100C8">
            <w:pPr>
              <w:widowControl/>
              <w:spacing w:line="260" w:lineRule="exact"/>
              <w:rPr>
                <w:rFonts w:ascii="仿宋_GB2312" w:eastAsia="仿宋_GB2312" w:hAnsi="仿宋_GB2312" w:cs="仿宋_GB2312"/>
                <w:kern w:val="0"/>
                <w:sz w:val="24"/>
              </w:rPr>
            </w:pPr>
            <w:r w:rsidRPr="002C2F35">
              <w:rPr>
                <w:rFonts w:ascii="仿宋_GB2312" w:eastAsia="仿宋_GB2312" w:hAnsi="仿宋_GB2312" w:cs="仿宋_GB2312" w:hint="eastAsia"/>
                <w:kern w:val="0"/>
                <w:sz w:val="24"/>
              </w:rPr>
              <w:t>部门规章：《活禽经营市场高致病性禽流感防控管理办法》（2006年实行农医发[2006]11号）第五条 兽医行政管理部门负责活禽经营市场的动物卫生监督管理。卫生行政管理部门负责活禽经营市场从业人员公共卫生管理。工商行政管理部门负责活禽经营市场活禽经营行为监管。</w:t>
            </w:r>
          </w:p>
          <w:p w:rsidR="004100C8" w:rsidRPr="002C2F35" w:rsidRDefault="004100C8" w:rsidP="004100C8">
            <w:pPr>
              <w:spacing w:line="260" w:lineRule="exact"/>
              <w:ind w:rightChars="-47" w:right="-99"/>
              <w:rPr>
                <w:rFonts w:ascii="仿宋_GB2312" w:eastAsia="仿宋_GB2312" w:hAnsi="仿宋_GB2312" w:cs="仿宋_GB2312"/>
                <w:color w:val="000000"/>
                <w:sz w:val="24"/>
              </w:rPr>
            </w:pPr>
            <w:r w:rsidRPr="002C2F35">
              <w:rPr>
                <w:rFonts w:ascii="仿宋_GB2312" w:eastAsia="仿宋_GB2312" w:hAnsi="仿宋_GB2312" w:cs="仿宋_GB2312" w:hint="eastAsia"/>
                <w:kern w:val="0"/>
                <w:sz w:val="24"/>
              </w:rPr>
              <w:t>第十七条 工商行政管理部门依职权对活禽经营市场主办者和经营者的经营行为实施日常监督管理，检查督促市场主办者和经营者履行国家关于禽类和禽类产品经营管理各项规定，指导、监督市场主办者建立健全经营管理自律制度。</w:t>
            </w:r>
          </w:p>
        </w:tc>
        <w:tc>
          <w:tcPr>
            <w:tcW w:w="2835" w:type="dxa"/>
            <w:vMerge w:val="restart"/>
            <w:vAlign w:val="center"/>
          </w:tcPr>
          <w:p w:rsidR="004100C8" w:rsidRPr="00E52EEB" w:rsidRDefault="004100C8" w:rsidP="004100C8">
            <w:pPr>
              <w:spacing w:line="260" w:lineRule="exact"/>
              <w:ind w:rightChars="-47" w:right="-99"/>
              <w:rPr>
                <w:rFonts w:ascii="仿宋_GB2312" w:eastAsia="仿宋_GB2312" w:hAnsi="仿宋_GB2312" w:cs="仿宋_GB2312"/>
                <w:color w:val="000000"/>
                <w:sz w:val="24"/>
              </w:rPr>
            </w:pPr>
            <w:r w:rsidRPr="00E52EEB">
              <w:rPr>
                <w:rFonts w:ascii="仿宋_GB2312" w:eastAsia="仿宋_GB2312" w:hAnsi="仿宋_GB2312" w:cs="仿宋_GB2312" w:hint="eastAsia"/>
                <w:color w:val="000000"/>
                <w:sz w:val="24"/>
              </w:rPr>
              <w:t>在职责范围对活禽经营市场主办者和经营者的经营行为实施日常监督管理，对投诉、工作移交和网上检查发现的涉嫌违法线索进行核查。</w:t>
            </w:r>
          </w:p>
        </w:tc>
        <w:tc>
          <w:tcPr>
            <w:tcW w:w="1984" w:type="dxa"/>
            <w:vMerge w:val="restart"/>
            <w:vAlign w:val="center"/>
          </w:tcPr>
          <w:p w:rsidR="004100C8" w:rsidRPr="00E52EEB" w:rsidRDefault="004100C8" w:rsidP="004100C8">
            <w:pPr>
              <w:spacing w:line="260" w:lineRule="exact"/>
              <w:ind w:rightChars="-47" w:right="-99"/>
              <w:rPr>
                <w:rFonts w:ascii="仿宋_GB2312" w:eastAsia="仿宋_GB2312" w:hAnsi="仿宋_GB2312" w:cs="仿宋_GB2312"/>
                <w:kern w:val="0"/>
                <w:sz w:val="24"/>
              </w:rPr>
            </w:pPr>
            <w:r w:rsidRPr="00E52EEB">
              <w:rPr>
                <w:rFonts w:ascii="仿宋_GB2312" w:eastAsia="仿宋_GB2312" w:hAnsi="仿宋_GB2312" w:cs="仿宋_GB2312" w:hint="eastAsia"/>
                <w:kern w:val="0"/>
                <w:sz w:val="24"/>
              </w:rPr>
              <w:t>依投诉、举报、上级交办或方案要求等→进入现场，出示执法证件→查阅资料，查看现场→告知当事人检查中发现的违法行为→听取当事人陈述申辩→制作现场笔录→依法分类处理</w:t>
            </w:r>
          </w:p>
        </w:tc>
        <w:tc>
          <w:tcPr>
            <w:tcW w:w="992" w:type="dxa"/>
            <w:vMerge w:val="restart"/>
            <w:vAlign w:val="center"/>
          </w:tcPr>
          <w:p w:rsidR="004100C8" w:rsidRDefault="004100C8" w:rsidP="004100C8">
            <w:pPr>
              <w:spacing w:line="260" w:lineRule="exact"/>
              <w:ind w:rightChars="-47" w:right="-99"/>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根据实际情况开展</w:t>
            </w:r>
          </w:p>
        </w:tc>
      </w:tr>
      <w:tr w:rsidR="00E52EEB" w:rsidTr="008E5824">
        <w:trPr>
          <w:trHeight w:val="2524"/>
          <w:jc w:val="center"/>
        </w:trPr>
        <w:tc>
          <w:tcPr>
            <w:tcW w:w="425" w:type="dxa"/>
            <w:vMerge/>
            <w:vAlign w:val="center"/>
          </w:tcPr>
          <w:p w:rsidR="00E52EEB" w:rsidRDefault="00E52EEB" w:rsidP="00F1668D">
            <w:pPr>
              <w:spacing w:line="260" w:lineRule="exact"/>
              <w:ind w:rightChars="-47" w:right="-99"/>
              <w:jc w:val="center"/>
              <w:rPr>
                <w:rFonts w:ascii="仿宋_GB2312" w:eastAsia="仿宋_GB2312" w:hAnsi="仿宋_GB2312" w:cs="仿宋_GB2312"/>
                <w:color w:val="000000"/>
                <w:szCs w:val="21"/>
              </w:rPr>
            </w:pPr>
          </w:p>
        </w:tc>
        <w:tc>
          <w:tcPr>
            <w:tcW w:w="993" w:type="dxa"/>
            <w:vMerge/>
            <w:vAlign w:val="center"/>
          </w:tcPr>
          <w:p w:rsidR="00E52EEB" w:rsidRDefault="00E52EEB" w:rsidP="004100C8">
            <w:pPr>
              <w:spacing w:line="260" w:lineRule="exact"/>
              <w:ind w:rightChars="-47" w:right="-99"/>
              <w:rPr>
                <w:rFonts w:ascii="仿宋_GB2312" w:eastAsia="仿宋_GB2312" w:hAnsi="仿宋_GB2312" w:cs="仿宋_GB2312"/>
                <w:color w:val="000000"/>
                <w:szCs w:val="21"/>
              </w:rPr>
            </w:pPr>
          </w:p>
        </w:tc>
        <w:tc>
          <w:tcPr>
            <w:tcW w:w="3119" w:type="dxa"/>
            <w:vMerge/>
          </w:tcPr>
          <w:p w:rsidR="00E52EEB" w:rsidRPr="002C2F35" w:rsidRDefault="00E52EEB" w:rsidP="004100C8">
            <w:pPr>
              <w:spacing w:line="260" w:lineRule="exact"/>
              <w:ind w:rightChars="-47" w:right="-99"/>
              <w:rPr>
                <w:rFonts w:ascii="仿宋_GB2312" w:eastAsia="仿宋_GB2312" w:hAnsi="仿宋_GB2312" w:cs="仿宋_GB2312"/>
                <w:color w:val="000000"/>
                <w:szCs w:val="21"/>
              </w:rPr>
            </w:pPr>
          </w:p>
        </w:tc>
        <w:tc>
          <w:tcPr>
            <w:tcW w:w="2835" w:type="dxa"/>
            <w:vMerge/>
          </w:tcPr>
          <w:p w:rsidR="00E52EEB" w:rsidRDefault="00E52EEB" w:rsidP="004100C8">
            <w:pPr>
              <w:spacing w:line="260" w:lineRule="exact"/>
              <w:ind w:rightChars="-47" w:right="-99"/>
              <w:rPr>
                <w:rFonts w:ascii="仿宋_GB2312" w:eastAsia="仿宋_GB2312" w:hAnsi="仿宋_GB2312" w:cs="仿宋_GB2312"/>
                <w:color w:val="000000"/>
                <w:szCs w:val="21"/>
              </w:rPr>
            </w:pPr>
          </w:p>
        </w:tc>
        <w:tc>
          <w:tcPr>
            <w:tcW w:w="1984" w:type="dxa"/>
            <w:vMerge/>
            <w:vAlign w:val="center"/>
          </w:tcPr>
          <w:p w:rsidR="00E52EEB" w:rsidRDefault="00E52EEB" w:rsidP="004100C8">
            <w:pPr>
              <w:spacing w:line="260" w:lineRule="exact"/>
              <w:ind w:rightChars="-47" w:right="-99"/>
              <w:rPr>
                <w:rFonts w:ascii="仿宋_GB2312" w:eastAsia="仿宋_GB2312" w:hAnsi="仿宋_GB2312" w:cs="仿宋_GB2312"/>
                <w:color w:val="000000"/>
                <w:szCs w:val="21"/>
              </w:rPr>
            </w:pPr>
          </w:p>
        </w:tc>
        <w:tc>
          <w:tcPr>
            <w:tcW w:w="992" w:type="dxa"/>
            <w:vMerge/>
            <w:vAlign w:val="center"/>
          </w:tcPr>
          <w:p w:rsidR="00E52EEB" w:rsidRDefault="00E52EEB" w:rsidP="004100C8">
            <w:pPr>
              <w:spacing w:line="260" w:lineRule="exact"/>
              <w:ind w:rightChars="-47" w:right="-99"/>
              <w:rPr>
                <w:rFonts w:ascii="仿宋_GB2312" w:eastAsia="仿宋_GB2312" w:hAnsi="仿宋_GB2312" w:cs="仿宋_GB2312"/>
                <w:color w:val="000000"/>
                <w:szCs w:val="21"/>
              </w:rPr>
            </w:pPr>
          </w:p>
        </w:tc>
      </w:tr>
      <w:tr w:rsidR="00E52EEB" w:rsidTr="008E5824">
        <w:trPr>
          <w:trHeight w:val="2702"/>
          <w:jc w:val="center"/>
        </w:trPr>
        <w:tc>
          <w:tcPr>
            <w:tcW w:w="425" w:type="dxa"/>
            <w:vMerge/>
            <w:vAlign w:val="center"/>
          </w:tcPr>
          <w:p w:rsidR="00E52EEB" w:rsidRDefault="00E52EEB" w:rsidP="00F1668D">
            <w:pPr>
              <w:spacing w:line="260" w:lineRule="exact"/>
              <w:ind w:rightChars="-47" w:right="-99"/>
              <w:jc w:val="center"/>
              <w:rPr>
                <w:rFonts w:ascii="仿宋_GB2312" w:eastAsia="仿宋_GB2312" w:hAnsi="仿宋_GB2312" w:cs="仿宋_GB2312"/>
                <w:color w:val="000000"/>
                <w:szCs w:val="21"/>
              </w:rPr>
            </w:pPr>
          </w:p>
        </w:tc>
        <w:tc>
          <w:tcPr>
            <w:tcW w:w="993" w:type="dxa"/>
            <w:vMerge/>
            <w:vAlign w:val="center"/>
          </w:tcPr>
          <w:p w:rsidR="00E52EEB" w:rsidRDefault="00E52EEB" w:rsidP="00F1668D">
            <w:pPr>
              <w:spacing w:line="260" w:lineRule="exact"/>
              <w:ind w:rightChars="-47" w:right="-99"/>
              <w:rPr>
                <w:rFonts w:ascii="仿宋_GB2312" w:eastAsia="仿宋_GB2312" w:hAnsi="仿宋_GB2312" w:cs="仿宋_GB2312"/>
                <w:color w:val="000000"/>
                <w:szCs w:val="21"/>
              </w:rPr>
            </w:pPr>
          </w:p>
        </w:tc>
        <w:tc>
          <w:tcPr>
            <w:tcW w:w="3119" w:type="dxa"/>
            <w:vMerge/>
          </w:tcPr>
          <w:p w:rsidR="00E52EEB" w:rsidRPr="002C2F35" w:rsidRDefault="00E52EEB" w:rsidP="004100C8">
            <w:pPr>
              <w:spacing w:line="260" w:lineRule="exact"/>
              <w:ind w:rightChars="-47" w:right="-99"/>
              <w:rPr>
                <w:rFonts w:ascii="仿宋_GB2312" w:eastAsia="仿宋_GB2312" w:hAnsi="仿宋_GB2312" w:cs="仿宋_GB2312"/>
                <w:color w:val="000000"/>
                <w:szCs w:val="21"/>
              </w:rPr>
            </w:pPr>
          </w:p>
        </w:tc>
        <w:tc>
          <w:tcPr>
            <w:tcW w:w="2835" w:type="dxa"/>
            <w:vMerge/>
          </w:tcPr>
          <w:p w:rsidR="00E52EEB" w:rsidRDefault="00E52EEB" w:rsidP="004100C8">
            <w:pPr>
              <w:spacing w:line="260" w:lineRule="exact"/>
              <w:ind w:rightChars="-47" w:right="-99"/>
              <w:rPr>
                <w:rFonts w:ascii="仿宋_GB2312" w:eastAsia="仿宋_GB2312" w:hAnsi="仿宋_GB2312" w:cs="仿宋_GB2312"/>
                <w:color w:val="000000"/>
                <w:szCs w:val="21"/>
              </w:rPr>
            </w:pPr>
          </w:p>
        </w:tc>
        <w:tc>
          <w:tcPr>
            <w:tcW w:w="1984" w:type="dxa"/>
            <w:vMerge/>
            <w:vAlign w:val="center"/>
          </w:tcPr>
          <w:p w:rsidR="00E52EEB" w:rsidRDefault="00E52EEB" w:rsidP="004100C8">
            <w:pPr>
              <w:spacing w:line="260" w:lineRule="exact"/>
              <w:ind w:rightChars="-47" w:right="-99"/>
              <w:rPr>
                <w:rFonts w:ascii="仿宋_GB2312" w:eastAsia="仿宋_GB2312" w:hAnsi="仿宋_GB2312" w:cs="仿宋_GB2312"/>
                <w:color w:val="000000"/>
                <w:szCs w:val="21"/>
              </w:rPr>
            </w:pPr>
          </w:p>
        </w:tc>
        <w:tc>
          <w:tcPr>
            <w:tcW w:w="992" w:type="dxa"/>
            <w:vMerge/>
            <w:vAlign w:val="center"/>
          </w:tcPr>
          <w:p w:rsidR="00E52EEB" w:rsidRDefault="00E52EEB" w:rsidP="00F1668D">
            <w:pPr>
              <w:spacing w:line="260" w:lineRule="exact"/>
              <w:ind w:rightChars="-47" w:right="-99"/>
              <w:jc w:val="center"/>
              <w:rPr>
                <w:rFonts w:ascii="仿宋_GB2312" w:eastAsia="仿宋_GB2312" w:hAnsi="仿宋_GB2312" w:cs="仿宋_GB2312"/>
                <w:color w:val="000000"/>
                <w:szCs w:val="21"/>
              </w:rPr>
            </w:pPr>
          </w:p>
        </w:tc>
      </w:tr>
      <w:tr w:rsidR="00E52EEB" w:rsidTr="008E5824">
        <w:trPr>
          <w:trHeight w:val="260"/>
          <w:jc w:val="center"/>
        </w:trPr>
        <w:tc>
          <w:tcPr>
            <w:tcW w:w="425" w:type="dxa"/>
            <w:vMerge/>
            <w:vAlign w:val="center"/>
          </w:tcPr>
          <w:p w:rsidR="00E52EEB" w:rsidRDefault="00E52EEB" w:rsidP="00F1668D">
            <w:pPr>
              <w:spacing w:line="260" w:lineRule="exact"/>
              <w:ind w:rightChars="-47" w:right="-99"/>
              <w:jc w:val="center"/>
              <w:rPr>
                <w:rFonts w:ascii="仿宋_GB2312" w:eastAsia="仿宋_GB2312" w:hAnsi="仿宋_GB2312" w:cs="仿宋_GB2312"/>
                <w:color w:val="000000"/>
                <w:szCs w:val="21"/>
              </w:rPr>
            </w:pPr>
          </w:p>
        </w:tc>
        <w:tc>
          <w:tcPr>
            <w:tcW w:w="993" w:type="dxa"/>
            <w:vMerge/>
            <w:vAlign w:val="center"/>
          </w:tcPr>
          <w:p w:rsidR="00E52EEB" w:rsidRDefault="00E52EEB" w:rsidP="00F1668D">
            <w:pPr>
              <w:spacing w:line="260" w:lineRule="exact"/>
              <w:ind w:rightChars="-47" w:right="-99"/>
              <w:rPr>
                <w:rFonts w:ascii="仿宋_GB2312" w:eastAsia="仿宋_GB2312" w:hAnsi="仿宋_GB2312" w:cs="仿宋_GB2312"/>
                <w:color w:val="000000"/>
                <w:szCs w:val="21"/>
              </w:rPr>
            </w:pPr>
          </w:p>
        </w:tc>
        <w:tc>
          <w:tcPr>
            <w:tcW w:w="3119" w:type="dxa"/>
            <w:vMerge/>
          </w:tcPr>
          <w:p w:rsidR="00E52EEB" w:rsidRPr="002C2F35" w:rsidRDefault="00E52EEB" w:rsidP="004100C8">
            <w:pPr>
              <w:spacing w:line="260" w:lineRule="exact"/>
              <w:ind w:rightChars="-47" w:right="-99"/>
              <w:rPr>
                <w:rFonts w:ascii="仿宋_GB2312" w:eastAsia="仿宋_GB2312" w:hAnsi="仿宋_GB2312" w:cs="仿宋_GB2312"/>
                <w:color w:val="000000"/>
                <w:szCs w:val="21"/>
              </w:rPr>
            </w:pPr>
          </w:p>
        </w:tc>
        <w:tc>
          <w:tcPr>
            <w:tcW w:w="2835" w:type="dxa"/>
            <w:vMerge/>
          </w:tcPr>
          <w:p w:rsidR="00E52EEB" w:rsidRDefault="00E52EEB" w:rsidP="004100C8">
            <w:pPr>
              <w:spacing w:line="260" w:lineRule="exact"/>
              <w:ind w:rightChars="-47" w:right="-99"/>
              <w:rPr>
                <w:rFonts w:ascii="仿宋_GB2312" w:eastAsia="仿宋_GB2312" w:hAnsi="仿宋_GB2312" w:cs="仿宋_GB2312"/>
                <w:color w:val="000000"/>
                <w:szCs w:val="21"/>
              </w:rPr>
            </w:pPr>
          </w:p>
        </w:tc>
        <w:tc>
          <w:tcPr>
            <w:tcW w:w="1984" w:type="dxa"/>
            <w:vMerge/>
            <w:vAlign w:val="center"/>
          </w:tcPr>
          <w:p w:rsidR="00E52EEB" w:rsidRDefault="00E52EEB" w:rsidP="004100C8">
            <w:pPr>
              <w:spacing w:line="260" w:lineRule="exact"/>
              <w:ind w:rightChars="-47" w:right="-99"/>
              <w:rPr>
                <w:rFonts w:ascii="仿宋_GB2312" w:eastAsia="仿宋_GB2312" w:hAnsi="仿宋_GB2312" w:cs="仿宋_GB2312"/>
                <w:color w:val="000000"/>
                <w:szCs w:val="21"/>
              </w:rPr>
            </w:pPr>
          </w:p>
        </w:tc>
        <w:tc>
          <w:tcPr>
            <w:tcW w:w="992" w:type="dxa"/>
            <w:vMerge/>
            <w:vAlign w:val="center"/>
          </w:tcPr>
          <w:p w:rsidR="00E52EEB" w:rsidRDefault="00E52EEB" w:rsidP="00F1668D">
            <w:pPr>
              <w:spacing w:line="260" w:lineRule="exact"/>
              <w:ind w:rightChars="-47" w:right="-99"/>
              <w:jc w:val="center"/>
              <w:rPr>
                <w:rFonts w:ascii="仿宋_GB2312" w:eastAsia="仿宋_GB2312" w:hAnsi="仿宋_GB2312" w:cs="仿宋_GB2312"/>
                <w:color w:val="000000"/>
                <w:szCs w:val="21"/>
              </w:rPr>
            </w:pPr>
          </w:p>
        </w:tc>
      </w:tr>
      <w:tr w:rsidR="00E52EEB" w:rsidTr="008E5824">
        <w:trPr>
          <w:trHeight w:val="2328"/>
          <w:jc w:val="center"/>
        </w:trPr>
        <w:tc>
          <w:tcPr>
            <w:tcW w:w="425" w:type="dxa"/>
            <w:vAlign w:val="center"/>
          </w:tcPr>
          <w:p w:rsidR="00E52EEB" w:rsidRDefault="00E52EEB" w:rsidP="004100C8">
            <w:pPr>
              <w:spacing w:line="260" w:lineRule="exact"/>
              <w:ind w:rightChars="-47" w:right="-99"/>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p>
        </w:tc>
        <w:tc>
          <w:tcPr>
            <w:tcW w:w="993" w:type="dxa"/>
            <w:vAlign w:val="center"/>
          </w:tcPr>
          <w:p w:rsidR="00E52EEB" w:rsidRDefault="00E52EEB" w:rsidP="004100C8">
            <w:pPr>
              <w:spacing w:line="260" w:lineRule="exact"/>
              <w:ind w:rightChars="-47" w:right="-99"/>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对二手车流通的行政监督检查</w:t>
            </w:r>
          </w:p>
        </w:tc>
        <w:tc>
          <w:tcPr>
            <w:tcW w:w="3119" w:type="dxa"/>
            <w:vAlign w:val="center"/>
          </w:tcPr>
          <w:p w:rsidR="00E52EEB" w:rsidRPr="002C2F35" w:rsidRDefault="00E52EEB" w:rsidP="004100C8">
            <w:pPr>
              <w:spacing w:line="260" w:lineRule="exact"/>
              <w:rPr>
                <w:rFonts w:ascii="仿宋_GB2312" w:eastAsia="仿宋_GB2312" w:hAnsi="仿宋_GB2312" w:cs="仿宋_GB2312"/>
                <w:szCs w:val="21"/>
              </w:rPr>
            </w:pPr>
            <w:r w:rsidRPr="002C2F35">
              <w:rPr>
                <w:rFonts w:ascii="仿宋_GB2312" w:eastAsia="仿宋_GB2312" w:hAnsi="仿宋_GB2312" w:cs="仿宋_GB2312" w:hint="eastAsia"/>
                <w:szCs w:val="21"/>
              </w:rPr>
              <w:t>部门规章：《二手车流通管理办法》(商务部、公安部、工商总局、税务总局令2005年第2号 自2005年10月1日起施行)第七条“国务院商务主管部门、工商行政管理部门、税务部门在各自的职责范围内负责二手车流通有关监督管理工作。”</w:t>
            </w:r>
          </w:p>
        </w:tc>
        <w:tc>
          <w:tcPr>
            <w:tcW w:w="2835" w:type="dxa"/>
            <w:vAlign w:val="center"/>
          </w:tcPr>
          <w:p w:rsidR="00E52EEB" w:rsidRDefault="00E52EEB" w:rsidP="004100C8">
            <w:pPr>
              <w:spacing w:line="260" w:lineRule="exact"/>
              <w:rPr>
                <w:rFonts w:ascii="仿宋_GB2312" w:eastAsia="仿宋_GB2312" w:hAnsi="仿宋_GB2312" w:cs="仿宋_GB2312"/>
                <w:color w:val="000000"/>
                <w:szCs w:val="21"/>
              </w:rPr>
            </w:pPr>
            <w:r>
              <w:rPr>
                <w:rFonts w:ascii="仿宋_GB2312" w:eastAsia="仿宋_GB2312" w:hAnsi="仿宋_GB2312" w:cs="仿宋_GB2312" w:hint="eastAsia"/>
                <w:szCs w:val="21"/>
              </w:rPr>
              <w:t>工商行政管理机关依法定职权，对二手车流通中销售等行为进行监督管理，实施现场检查等活动。</w:t>
            </w:r>
          </w:p>
        </w:tc>
        <w:tc>
          <w:tcPr>
            <w:tcW w:w="1984" w:type="dxa"/>
            <w:vAlign w:val="center"/>
          </w:tcPr>
          <w:p w:rsidR="00E52EEB" w:rsidRDefault="00E52EEB" w:rsidP="004100C8">
            <w:pPr>
              <w:spacing w:line="260" w:lineRule="exact"/>
              <w:ind w:rightChars="-47" w:right="-99"/>
              <w:rPr>
                <w:rFonts w:ascii="仿宋_GB2312" w:eastAsia="仿宋_GB2312" w:hAnsi="仿宋_GB2312" w:cs="仿宋_GB2312"/>
                <w:kern w:val="0"/>
                <w:szCs w:val="21"/>
              </w:rPr>
            </w:pPr>
            <w:r>
              <w:rPr>
                <w:rFonts w:ascii="仿宋_GB2312" w:eastAsia="仿宋_GB2312" w:hAnsi="仿宋_GB2312" w:cs="仿宋_GB2312" w:hint="eastAsia"/>
                <w:kern w:val="0"/>
                <w:szCs w:val="21"/>
              </w:rPr>
              <w:t>依投诉、举报、上级交办或方案要求等→进入现场，出示执法证件→查阅资料，查看现场→告知当事人检查中发现的违法行为→听取当事人陈述申辩→制作现场笔录→依法分类处理</w:t>
            </w:r>
          </w:p>
        </w:tc>
        <w:tc>
          <w:tcPr>
            <w:tcW w:w="992" w:type="dxa"/>
            <w:vAlign w:val="center"/>
          </w:tcPr>
          <w:p w:rsidR="00E52EEB" w:rsidRDefault="00E52EEB" w:rsidP="004100C8">
            <w:pPr>
              <w:spacing w:line="260" w:lineRule="exact"/>
              <w:ind w:rightChars="-47" w:right="-99"/>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根据实际情况开展</w:t>
            </w:r>
          </w:p>
        </w:tc>
      </w:tr>
      <w:tr w:rsidR="00E52EEB" w:rsidTr="008E5824">
        <w:trPr>
          <w:jc w:val="center"/>
        </w:trPr>
        <w:tc>
          <w:tcPr>
            <w:tcW w:w="425" w:type="dxa"/>
            <w:vAlign w:val="center"/>
          </w:tcPr>
          <w:p w:rsidR="00E52EEB" w:rsidRDefault="00E52EEB" w:rsidP="004100C8">
            <w:pPr>
              <w:spacing w:line="260" w:lineRule="exact"/>
              <w:ind w:rightChars="-47" w:right="-99"/>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p>
        </w:tc>
        <w:tc>
          <w:tcPr>
            <w:tcW w:w="993" w:type="dxa"/>
            <w:vAlign w:val="center"/>
          </w:tcPr>
          <w:p w:rsidR="00E52EEB" w:rsidRDefault="00E52EEB" w:rsidP="004100C8">
            <w:pPr>
              <w:spacing w:line="260" w:lineRule="exact"/>
              <w:ind w:rightChars="-47" w:right="-99"/>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对商品交易市场和农贸市场的监督检查和管理</w:t>
            </w:r>
          </w:p>
        </w:tc>
        <w:tc>
          <w:tcPr>
            <w:tcW w:w="3119" w:type="dxa"/>
            <w:vAlign w:val="center"/>
          </w:tcPr>
          <w:p w:rsidR="00E52EEB" w:rsidRPr="002C2F35" w:rsidRDefault="00E52EEB" w:rsidP="004100C8">
            <w:pPr>
              <w:spacing w:line="260" w:lineRule="exact"/>
              <w:rPr>
                <w:rFonts w:ascii="仿宋_GB2312" w:eastAsia="仿宋_GB2312" w:hAnsi="仿宋_GB2312" w:cs="仿宋_GB2312"/>
                <w:szCs w:val="21"/>
              </w:rPr>
            </w:pPr>
            <w:r w:rsidRPr="002C2F35">
              <w:rPr>
                <w:rFonts w:ascii="仿宋_GB2312" w:eastAsia="仿宋_GB2312" w:hAnsi="仿宋_GB2312" w:cs="仿宋_GB2312" w:hint="eastAsia"/>
                <w:szCs w:val="21"/>
              </w:rPr>
              <w:t>地方性法规：1.《云南省商品交易市场管理条例》(1996年7月24日公布施行)第二十二条  工商行政管理机关查处违法违章行为时，行使下列职权：</w:t>
            </w:r>
            <w:r w:rsidRPr="002C2F35">
              <w:rPr>
                <w:rFonts w:ascii="仿宋_GB2312" w:eastAsia="仿宋_GB2312" w:hAnsi="仿宋_GB2312" w:cs="仿宋_GB2312" w:hint="eastAsia"/>
                <w:szCs w:val="21"/>
              </w:rPr>
              <w:br/>
              <w:t>（一）依法调查和询问行为人；</w:t>
            </w:r>
          </w:p>
          <w:p w:rsidR="00E52EEB" w:rsidRPr="002C2F35" w:rsidRDefault="00E52EEB" w:rsidP="004100C8">
            <w:pPr>
              <w:numPr>
                <w:ilvl w:val="0"/>
                <w:numId w:val="1"/>
              </w:numPr>
              <w:spacing w:line="260" w:lineRule="exact"/>
              <w:rPr>
                <w:rFonts w:ascii="仿宋_GB2312" w:eastAsia="仿宋_GB2312" w:hAnsi="仿宋_GB2312" w:cs="仿宋_GB2312"/>
                <w:szCs w:val="21"/>
              </w:rPr>
            </w:pPr>
            <w:r w:rsidRPr="002C2F35">
              <w:rPr>
                <w:rFonts w:ascii="仿宋_GB2312" w:eastAsia="仿宋_GB2312" w:hAnsi="仿宋_GB2312" w:cs="仿宋_GB2312" w:hint="eastAsia"/>
                <w:szCs w:val="21"/>
              </w:rPr>
              <w:t>查阅、复制、拍照、扣留、封存与违法违章行为有关的合</w:t>
            </w:r>
            <w:r w:rsidRPr="002C2F35">
              <w:rPr>
                <w:rFonts w:ascii="仿宋_GB2312" w:eastAsia="仿宋_GB2312" w:hAnsi="仿宋_GB2312" w:cs="仿宋_GB2312" w:hint="eastAsia"/>
                <w:szCs w:val="21"/>
              </w:rPr>
              <w:lastRenderedPageBreak/>
              <w:t>同、发票、帐册、文书和其他有关资料；</w:t>
            </w:r>
            <w:r w:rsidRPr="002C2F35">
              <w:rPr>
                <w:rFonts w:ascii="仿宋_GB2312" w:eastAsia="仿宋_GB2312" w:hAnsi="仿宋_GB2312" w:cs="仿宋_GB2312" w:hint="eastAsia"/>
                <w:szCs w:val="21"/>
              </w:rPr>
              <w:br/>
              <w:t>（三）封存、扣留与违法违章行为有关的商品和资金；</w:t>
            </w:r>
          </w:p>
          <w:p w:rsidR="00E52EEB" w:rsidRPr="002C2F35" w:rsidRDefault="00E52EEB" w:rsidP="004100C8">
            <w:pPr>
              <w:numPr>
                <w:ilvl w:val="0"/>
                <w:numId w:val="2"/>
              </w:numPr>
              <w:spacing w:line="260" w:lineRule="exact"/>
              <w:rPr>
                <w:rFonts w:ascii="仿宋_GB2312" w:eastAsia="仿宋_GB2312" w:hAnsi="仿宋_GB2312" w:cs="仿宋_GB2312"/>
                <w:szCs w:val="21"/>
              </w:rPr>
            </w:pPr>
            <w:r w:rsidRPr="002C2F35">
              <w:rPr>
                <w:rFonts w:ascii="仿宋_GB2312" w:eastAsia="仿宋_GB2312" w:hAnsi="仿宋_GB2312" w:cs="仿宋_GB2312" w:hint="eastAsia"/>
                <w:szCs w:val="21"/>
              </w:rPr>
              <w:t>按规定程序向银行或者其他金融机构查询与违法违章行为有关的往来款项和帐务；</w:t>
            </w:r>
            <w:r w:rsidRPr="002C2F35">
              <w:rPr>
                <w:rFonts w:ascii="仿宋_GB2312" w:eastAsia="仿宋_GB2312" w:hAnsi="仿宋_GB2312" w:cs="仿宋_GB2312" w:hint="eastAsia"/>
                <w:szCs w:val="21"/>
              </w:rPr>
              <w:br/>
              <w:t>（五）监督处理违法违章经营的商品；</w:t>
            </w:r>
          </w:p>
          <w:p w:rsidR="00E52EEB" w:rsidRPr="002C2F35" w:rsidRDefault="00E52EEB" w:rsidP="004100C8">
            <w:pPr>
              <w:numPr>
                <w:ilvl w:val="0"/>
                <w:numId w:val="3"/>
              </w:numPr>
              <w:spacing w:line="260" w:lineRule="exact"/>
              <w:rPr>
                <w:rFonts w:ascii="仿宋_GB2312" w:eastAsia="仿宋_GB2312" w:hAnsi="仿宋_GB2312" w:cs="仿宋_GB2312"/>
                <w:szCs w:val="21"/>
              </w:rPr>
            </w:pPr>
            <w:r w:rsidRPr="002C2F35">
              <w:rPr>
                <w:rFonts w:ascii="仿宋_GB2312" w:eastAsia="仿宋_GB2312" w:hAnsi="仿宋_GB2312" w:cs="仿宋_GB2312" w:hint="eastAsia"/>
                <w:szCs w:val="21"/>
              </w:rPr>
              <w:t>扣留或者依法吊销营业执照；</w:t>
            </w:r>
          </w:p>
          <w:p w:rsidR="00E52EEB" w:rsidRPr="002C2F35" w:rsidRDefault="00E52EEB" w:rsidP="004100C8">
            <w:pPr>
              <w:numPr>
                <w:ilvl w:val="0"/>
                <w:numId w:val="3"/>
              </w:numPr>
              <w:spacing w:line="260" w:lineRule="exact"/>
              <w:rPr>
                <w:rFonts w:ascii="仿宋_GB2312" w:eastAsia="仿宋_GB2312" w:hAnsi="仿宋_GB2312" w:cs="仿宋_GB2312"/>
                <w:szCs w:val="21"/>
              </w:rPr>
            </w:pPr>
            <w:r w:rsidRPr="002C2F35">
              <w:rPr>
                <w:rFonts w:ascii="仿宋_GB2312" w:eastAsia="仿宋_GB2312" w:hAnsi="仿宋_GB2312" w:cs="仿宋_GB2312" w:hint="eastAsia"/>
                <w:szCs w:val="21"/>
              </w:rPr>
              <w:t xml:space="preserve">行使法律、法规和本条例赋予的行政处罚权。　　　　　　　　　　　　　　　　　　　　　　　　　　　　　2.《昆明市商品交易市场管理办法》第二十四条　工商行政管理部门主要履行下列职责： </w:t>
            </w:r>
            <w:r w:rsidRPr="002C2F35">
              <w:rPr>
                <w:rFonts w:ascii="仿宋_GB2312" w:eastAsia="仿宋_GB2312" w:hAnsi="仿宋_GB2312" w:cs="仿宋_GB2312" w:hint="eastAsia"/>
                <w:szCs w:val="21"/>
              </w:rPr>
              <w:br/>
              <w:t>（一）宣传贯彻有关市场管理的法律、法规、规章；</w:t>
            </w:r>
          </w:p>
          <w:p w:rsidR="00E52EEB" w:rsidRPr="002C2F35" w:rsidRDefault="00E52EEB" w:rsidP="004100C8">
            <w:pPr>
              <w:numPr>
                <w:ilvl w:val="0"/>
                <w:numId w:val="4"/>
              </w:numPr>
              <w:spacing w:line="260" w:lineRule="exact"/>
              <w:rPr>
                <w:rFonts w:ascii="仿宋_GB2312" w:eastAsia="仿宋_GB2312" w:hAnsi="仿宋_GB2312" w:cs="仿宋_GB2312"/>
                <w:szCs w:val="21"/>
              </w:rPr>
            </w:pPr>
            <w:r w:rsidRPr="002C2F35">
              <w:rPr>
                <w:rFonts w:ascii="仿宋_GB2312" w:eastAsia="仿宋_GB2312" w:hAnsi="仿宋_GB2312" w:cs="仿宋_GB2312" w:hint="eastAsia"/>
                <w:szCs w:val="21"/>
              </w:rPr>
              <w:t>指导市场开办者制定市场管理的各项规章制度，并监督实施；</w:t>
            </w:r>
          </w:p>
          <w:p w:rsidR="00E52EEB" w:rsidRPr="002C2F35" w:rsidRDefault="00E52EEB" w:rsidP="004100C8">
            <w:pPr>
              <w:numPr>
                <w:ilvl w:val="0"/>
                <w:numId w:val="4"/>
              </w:numPr>
              <w:spacing w:line="260" w:lineRule="exact"/>
              <w:rPr>
                <w:rFonts w:ascii="仿宋_GB2312" w:eastAsia="仿宋_GB2312" w:hAnsi="仿宋_GB2312" w:cs="仿宋_GB2312"/>
                <w:szCs w:val="21"/>
              </w:rPr>
            </w:pPr>
            <w:r w:rsidRPr="002C2F35">
              <w:rPr>
                <w:rFonts w:ascii="仿宋_GB2312" w:eastAsia="仿宋_GB2312" w:hAnsi="仿宋_GB2312" w:cs="仿宋_GB2312" w:hint="eastAsia"/>
                <w:szCs w:val="21"/>
              </w:rPr>
              <w:t>对市场开办者、商品经营者进行登记和监督管理；</w:t>
            </w:r>
            <w:r w:rsidRPr="002C2F35">
              <w:rPr>
                <w:rFonts w:ascii="仿宋_GB2312" w:eastAsia="仿宋_GB2312" w:hAnsi="仿宋_GB2312" w:cs="仿宋_GB2312" w:hint="eastAsia"/>
                <w:szCs w:val="21"/>
              </w:rPr>
              <w:br/>
              <w:t>（四）对市场开办者、商品经营者进行指导和服务；</w:t>
            </w:r>
          </w:p>
          <w:p w:rsidR="00E52EEB" w:rsidRPr="002C2F35" w:rsidRDefault="00E52EEB" w:rsidP="004100C8">
            <w:pPr>
              <w:numPr>
                <w:ilvl w:val="0"/>
                <w:numId w:val="5"/>
              </w:numPr>
              <w:spacing w:line="260" w:lineRule="exact"/>
              <w:rPr>
                <w:rFonts w:ascii="仿宋_GB2312" w:eastAsia="仿宋_GB2312" w:hAnsi="仿宋_GB2312" w:cs="仿宋_GB2312"/>
                <w:szCs w:val="21"/>
              </w:rPr>
            </w:pPr>
            <w:r w:rsidRPr="002C2F35">
              <w:rPr>
                <w:rFonts w:ascii="仿宋_GB2312" w:eastAsia="仿宋_GB2312" w:hAnsi="仿宋_GB2312" w:cs="仿宋_GB2312" w:hint="eastAsia"/>
                <w:szCs w:val="21"/>
              </w:rPr>
              <w:t>受理消费者申诉，依法查处市场内的违法行为；</w:t>
            </w:r>
          </w:p>
          <w:p w:rsidR="00E52EEB" w:rsidRPr="002C2F35" w:rsidRDefault="00E52EEB" w:rsidP="004100C8">
            <w:pPr>
              <w:numPr>
                <w:ilvl w:val="0"/>
                <w:numId w:val="5"/>
              </w:numPr>
              <w:spacing w:line="260" w:lineRule="exact"/>
              <w:rPr>
                <w:rFonts w:ascii="仿宋_GB2312" w:eastAsia="仿宋_GB2312" w:hAnsi="仿宋_GB2312" w:cs="仿宋_GB2312"/>
                <w:szCs w:val="21"/>
              </w:rPr>
            </w:pPr>
            <w:r w:rsidRPr="002C2F35">
              <w:rPr>
                <w:rFonts w:ascii="仿宋_GB2312" w:eastAsia="仿宋_GB2312" w:hAnsi="仿宋_GB2312" w:cs="仿宋_GB2312" w:hint="eastAsia"/>
                <w:szCs w:val="21"/>
              </w:rPr>
              <w:t>组织开展市场诚信创建活动；</w:t>
            </w:r>
          </w:p>
          <w:p w:rsidR="00E52EEB" w:rsidRPr="002C2F35" w:rsidRDefault="00E52EEB" w:rsidP="004100C8">
            <w:pPr>
              <w:spacing w:line="260" w:lineRule="exact"/>
              <w:rPr>
                <w:rFonts w:ascii="仿宋_GB2312" w:eastAsia="仿宋_GB2312" w:hAnsi="仿宋_GB2312" w:cs="仿宋_GB2312"/>
                <w:szCs w:val="21"/>
              </w:rPr>
            </w:pPr>
            <w:r w:rsidRPr="002C2F35">
              <w:rPr>
                <w:rFonts w:ascii="仿宋_GB2312" w:eastAsia="仿宋_GB2312" w:hAnsi="仿宋_GB2312" w:cs="仿宋_GB2312" w:hint="eastAsia"/>
                <w:szCs w:val="21"/>
              </w:rPr>
              <w:t>（七）法律、法规、规章规定的其他职责。</w:t>
            </w:r>
          </w:p>
          <w:p w:rsidR="00E52EEB" w:rsidRPr="002C2F35" w:rsidRDefault="00E52EEB" w:rsidP="004100C8">
            <w:pPr>
              <w:spacing w:line="260" w:lineRule="exact"/>
              <w:rPr>
                <w:rFonts w:ascii="仿宋_GB2312" w:eastAsia="仿宋_GB2312" w:hAnsi="仿宋_GB2312" w:cs="仿宋_GB2312"/>
                <w:szCs w:val="21"/>
              </w:rPr>
            </w:pPr>
            <w:r w:rsidRPr="002C2F35">
              <w:rPr>
                <w:rFonts w:ascii="仿宋_GB2312" w:eastAsia="仿宋_GB2312" w:hAnsi="仿宋_GB2312" w:cs="仿宋_GB2312" w:hint="eastAsia"/>
                <w:szCs w:val="21"/>
              </w:rPr>
              <w:t>3.《昆明市农贸市场管理办法》（试行）第五条“工商行政管理部门是农贸市场监督管理的主管部门，在依法履行工商行政管理职责的同时，负责牵头组织落实农贸市场达标改造及规范化管理等相关工作。”第二十六条“工商行政管理部门应当建立农贸市场管理信息网络，记录农贸市场管理相关信息以及农贸市场经营管理者和场内经营者诚信经营情况等，供公众查询。有关行政管理部门、农贸市场经营管理者、场内经营者应当予以协助提供相关信息。”</w:t>
            </w:r>
            <w:r w:rsidRPr="002C2F35">
              <w:rPr>
                <w:rFonts w:ascii="仿宋_GB2312" w:eastAsia="仿宋_GB2312" w:hAnsi="仿宋_GB2312" w:cs="仿宋_GB2312" w:hint="eastAsia"/>
                <w:szCs w:val="21"/>
              </w:rPr>
              <w:br/>
              <w:t xml:space="preserve">　“工商行政管理部门依法对农贸市场实行登记注册，向符合条件的经营者核发营业执照，对其交易行为进行监督管理，依法查处交易活动中的违法行为，维护市场交易秩序。”</w:t>
            </w:r>
          </w:p>
        </w:tc>
        <w:tc>
          <w:tcPr>
            <w:tcW w:w="2835" w:type="dxa"/>
            <w:vAlign w:val="center"/>
          </w:tcPr>
          <w:p w:rsidR="00E52EEB" w:rsidRDefault="00E52EEB" w:rsidP="004100C8">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lastRenderedPageBreak/>
              <w:t>受理消费者投诉举报，对市场内的交易行为进行监督管理，依法查处交易活动中的违法行为。</w:t>
            </w:r>
          </w:p>
        </w:tc>
        <w:tc>
          <w:tcPr>
            <w:tcW w:w="1984" w:type="dxa"/>
            <w:vAlign w:val="center"/>
          </w:tcPr>
          <w:p w:rsidR="00E52EEB" w:rsidRDefault="00E52EEB" w:rsidP="004100C8">
            <w:pPr>
              <w:spacing w:line="260" w:lineRule="exact"/>
              <w:ind w:rightChars="-47" w:right="-99"/>
              <w:rPr>
                <w:rFonts w:ascii="仿宋_GB2312" w:eastAsia="仿宋_GB2312" w:hAnsi="仿宋_GB2312" w:cs="仿宋_GB2312"/>
                <w:kern w:val="0"/>
                <w:szCs w:val="21"/>
              </w:rPr>
            </w:pPr>
            <w:r>
              <w:rPr>
                <w:rFonts w:ascii="仿宋_GB2312" w:eastAsia="仿宋_GB2312" w:hAnsi="仿宋_GB2312" w:cs="仿宋_GB2312" w:hint="eastAsia"/>
                <w:kern w:val="0"/>
                <w:szCs w:val="21"/>
              </w:rPr>
              <w:t>依投诉、举报、上级交办或方案要求等→进入现场，出示执法证件→查阅资料，查看现场→告知当事人检查中发现的违法行为→听取当事人陈述申辩→制</w:t>
            </w:r>
            <w:r>
              <w:rPr>
                <w:rFonts w:ascii="仿宋_GB2312" w:eastAsia="仿宋_GB2312" w:hAnsi="仿宋_GB2312" w:cs="仿宋_GB2312" w:hint="eastAsia"/>
                <w:kern w:val="0"/>
                <w:szCs w:val="21"/>
              </w:rPr>
              <w:lastRenderedPageBreak/>
              <w:t>作现场笔录→依法分类处理</w:t>
            </w:r>
          </w:p>
        </w:tc>
        <w:tc>
          <w:tcPr>
            <w:tcW w:w="992" w:type="dxa"/>
            <w:vAlign w:val="center"/>
          </w:tcPr>
          <w:p w:rsidR="00E52EEB" w:rsidRDefault="00E52EEB" w:rsidP="004100C8">
            <w:pPr>
              <w:spacing w:line="260" w:lineRule="exact"/>
              <w:ind w:rightChars="-47" w:right="-99"/>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根据实际情况开展</w:t>
            </w:r>
          </w:p>
        </w:tc>
      </w:tr>
      <w:tr w:rsidR="00E52EEB" w:rsidTr="008E5824">
        <w:trPr>
          <w:trHeight w:val="3676"/>
          <w:jc w:val="center"/>
        </w:trPr>
        <w:tc>
          <w:tcPr>
            <w:tcW w:w="425" w:type="dxa"/>
            <w:vAlign w:val="center"/>
          </w:tcPr>
          <w:p w:rsidR="00E52EEB" w:rsidRDefault="00E52EEB" w:rsidP="004100C8">
            <w:pPr>
              <w:spacing w:line="260" w:lineRule="exact"/>
              <w:ind w:rightChars="-47" w:right="-99"/>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4</w:t>
            </w:r>
          </w:p>
        </w:tc>
        <w:tc>
          <w:tcPr>
            <w:tcW w:w="993" w:type="dxa"/>
            <w:vAlign w:val="center"/>
          </w:tcPr>
          <w:p w:rsidR="00E52EEB" w:rsidRDefault="00E52EEB" w:rsidP="004100C8">
            <w:pPr>
              <w:spacing w:line="260" w:lineRule="exact"/>
              <w:ind w:rightChars="-47" w:right="-99"/>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对涉嫌无照经营行为的检查</w:t>
            </w:r>
          </w:p>
        </w:tc>
        <w:tc>
          <w:tcPr>
            <w:tcW w:w="3119" w:type="dxa"/>
            <w:vAlign w:val="center"/>
          </w:tcPr>
          <w:p w:rsidR="00E52EEB" w:rsidRPr="002C2F35" w:rsidRDefault="00E52EEB" w:rsidP="004100C8">
            <w:pPr>
              <w:spacing w:line="260" w:lineRule="exact"/>
              <w:rPr>
                <w:rFonts w:ascii="仿宋_GB2312" w:eastAsia="仿宋_GB2312" w:hAnsi="仿宋_GB2312" w:cs="仿宋_GB2312"/>
                <w:szCs w:val="21"/>
              </w:rPr>
            </w:pPr>
            <w:r w:rsidRPr="002C2F35">
              <w:rPr>
                <w:rFonts w:ascii="仿宋_GB2312" w:eastAsia="仿宋_GB2312" w:hAnsi="仿宋_GB2312" w:cs="仿宋_GB2312" w:hint="eastAsia"/>
                <w:szCs w:val="21"/>
              </w:rPr>
              <w:t>行政法规： 根据《无证无照经营查处办法》（国务院令第684号）第十一条　县级以上人民政府工商行政管理部门对涉嫌无照经营行为进行查处，可以行使下列职权：（一）责令停止相关经营活动；</w:t>
            </w:r>
          </w:p>
          <w:p w:rsidR="00E52EEB" w:rsidRPr="002C2F35" w:rsidRDefault="00E52EEB" w:rsidP="004100C8">
            <w:pPr>
              <w:spacing w:line="260" w:lineRule="exact"/>
              <w:rPr>
                <w:rFonts w:ascii="仿宋_GB2312" w:eastAsia="仿宋_GB2312" w:hAnsi="仿宋_GB2312" w:cs="仿宋_GB2312"/>
                <w:szCs w:val="21"/>
              </w:rPr>
            </w:pPr>
            <w:r w:rsidRPr="002C2F35">
              <w:rPr>
                <w:rFonts w:ascii="仿宋_GB2312" w:eastAsia="仿宋_GB2312" w:hAnsi="仿宋_GB2312" w:cs="仿宋_GB2312" w:hint="eastAsia"/>
                <w:szCs w:val="21"/>
              </w:rPr>
              <w:t>（二）向与涉嫌无照经营有关的单位和个人调查了解有关情况；</w:t>
            </w:r>
          </w:p>
          <w:p w:rsidR="00E52EEB" w:rsidRPr="002C2F35" w:rsidRDefault="00E52EEB" w:rsidP="004100C8">
            <w:pPr>
              <w:spacing w:line="260" w:lineRule="exact"/>
              <w:rPr>
                <w:rFonts w:ascii="仿宋_GB2312" w:eastAsia="仿宋_GB2312" w:hAnsi="仿宋_GB2312" w:cs="仿宋_GB2312"/>
                <w:szCs w:val="21"/>
              </w:rPr>
            </w:pPr>
            <w:r w:rsidRPr="002C2F35">
              <w:rPr>
                <w:rFonts w:ascii="仿宋_GB2312" w:eastAsia="仿宋_GB2312" w:hAnsi="仿宋_GB2312" w:cs="仿宋_GB2312" w:hint="eastAsia"/>
                <w:szCs w:val="21"/>
              </w:rPr>
              <w:t>（三）进入涉嫌从事无照经营的场所实施现场检查；</w:t>
            </w:r>
          </w:p>
          <w:p w:rsidR="00E52EEB" w:rsidRPr="002C2F35" w:rsidRDefault="00E52EEB" w:rsidP="004100C8">
            <w:pPr>
              <w:spacing w:line="260" w:lineRule="exact"/>
              <w:rPr>
                <w:rFonts w:ascii="仿宋_GB2312" w:eastAsia="仿宋_GB2312" w:hAnsi="仿宋_GB2312" w:cs="仿宋_GB2312"/>
                <w:szCs w:val="21"/>
              </w:rPr>
            </w:pPr>
            <w:r w:rsidRPr="002C2F35">
              <w:rPr>
                <w:rFonts w:ascii="仿宋_GB2312" w:eastAsia="仿宋_GB2312" w:hAnsi="仿宋_GB2312" w:cs="仿宋_GB2312" w:hint="eastAsia"/>
                <w:szCs w:val="21"/>
              </w:rPr>
              <w:t>（四）查阅、复制与涉嫌无照经营有关的合同、票据、账簿以及其他有关资料。</w:t>
            </w:r>
          </w:p>
        </w:tc>
        <w:tc>
          <w:tcPr>
            <w:tcW w:w="2835" w:type="dxa"/>
            <w:vAlign w:val="center"/>
          </w:tcPr>
          <w:p w:rsidR="00E52EEB" w:rsidRDefault="00E52EEB" w:rsidP="004100C8">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向与涉嫌无照经营有关的单位和个人调查了解有关情况；进入涉嫌从事无照经营的场所实施现场检查。</w:t>
            </w:r>
          </w:p>
          <w:p w:rsidR="00E52EEB" w:rsidRDefault="00E52EEB" w:rsidP="004100C8">
            <w:pPr>
              <w:spacing w:line="260" w:lineRule="exact"/>
              <w:ind w:rightChars="-47" w:right="-99"/>
              <w:rPr>
                <w:rFonts w:ascii="仿宋_GB2312" w:eastAsia="仿宋_GB2312" w:hAnsi="仿宋_GB2312" w:cs="仿宋_GB2312"/>
                <w:color w:val="000000"/>
                <w:szCs w:val="21"/>
              </w:rPr>
            </w:pPr>
          </w:p>
        </w:tc>
        <w:tc>
          <w:tcPr>
            <w:tcW w:w="1984" w:type="dxa"/>
            <w:vAlign w:val="center"/>
          </w:tcPr>
          <w:p w:rsidR="00E52EEB" w:rsidRDefault="00E52EEB" w:rsidP="004100C8">
            <w:pPr>
              <w:spacing w:line="260" w:lineRule="exact"/>
              <w:ind w:rightChars="-47" w:right="-99"/>
              <w:rPr>
                <w:rFonts w:ascii="仿宋_GB2312" w:eastAsia="仿宋_GB2312" w:hAnsi="仿宋_GB2312" w:cs="仿宋_GB2312"/>
                <w:kern w:val="0"/>
                <w:szCs w:val="21"/>
              </w:rPr>
            </w:pPr>
            <w:r>
              <w:rPr>
                <w:rFonts w:ascii="仿宋_GB2312" w:eastAsia="仿宋_GB2312" w:hAnsi="仿宋_GB2312" w:cs="仿宋_GB2312" w:hint="eastAsia"/>
                <w:kern w:val="0"/>
                <w:szCs w:val="21"/>
              </w:rPr>
              <w:t>依投诉、举报、上级交办或方案要求等→进入现场，出示执法证件→查阅资料，查看现场→告知当事人检查中发现的违法行为→听取当事人陈述申辩→制作现场笔录→依法分类处理</w:t>
            </w:r>
          </w:p>
        </w:tc>
        <w:tc>
          <w:tcPr>
            <w:tcW w:w="992" w:type="dxa"/>
            <w:vAlign w:val="center"/>
          </w:tcPr>
          <w:p w:rsidR="00E52EEB" w:rsidRDefault="00E52EEB" w:rsidP="004100C8">
            <w:pPr>
              <w:spacing w:line="260" w:lineRule="exact"/>
              <w:ind w:rightChars="-47" w:right="-99"/>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根据实际情况开展</w:t>
            </w:r>
          </w:p>
        </w:tc>
      </w:tr>
      <w:tr w:rsidR="00E02E0A" w:rsidTr="008E5824">
        <w:trPr>
          <w:jc w:val="center"/>
        </w:trPr>
        <w:tc>
          <w:tcPr>
            <w:tcW w:w="425" w:type="dxa"/>
            <w:vAlign w:val="center"/>
          </w:tcPr>
          <w:p w:rsidR="00E02E0A" w:rsidRDefault="00E02E0A" w:rsidP="004100C8">
            <w:pPr>
              <w:spacing w:line="260" w:lineRule="exact"/>
              <w:ind w:rightChars="-47" w:right="-99"/>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5</w:t>
            </w:r>
          </w:p>
        </w:tc>
        <w:tc>
          <w:tcPr>
            <w:tcW w:w="993" w:type="dxa"/>
            <w:vAlign w:val="center"/>
          </w:tcPr>
          <w:p w:rsidR="00E02E0A" w:rsidRDefault="00E02E0A" w:rsidP="004100C8">
            <w:pPr>
              <w:spacing w:line="260" w:lineRule="exact"/>
              <w:ind w:rightChars="-47" w:right="-99"/>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对粮食经营活动中扰乱市场秩序和违法违规交易行为的行政监督检查</w:t>
            </w:r>
          </w:p>
        </w:tc>
        <w:tc>
          <w:tcPr>
            <w:tcW w:w="3119" w:type="dxa"/>
            <w:vAlign w:val="center"/>
          </w:tcPr>
          <w:p w:rsidR="00E02E0A" w:rsidRPr="002C2F35" w:rsidRDefault="00E02E0A" w:rsidP="004100C8">
            <w:pPr>
              <w:spacing w:line="260" w:lineRule="exact"/>
              <w:ind w:rightChars="-46" w:right="-97"/>
              <w:rPr>
                <w:rFonts w:ascii="仿宋_GB2312" w:eastAsia="仿宋_GB2312" w:hAnsi="仿宋_GB2312" w:cs="仿宋_GB2312"/>
                <w:color w:val="000000"/>
                <w:szCs w:val="21"/>
              </w:rPr>
            </w:pPr>
            <w:r w:rsidRPr="002C2F35">
              <w:rPr>
                <w:rFonts w:ascii="仿宋_GB2312" w:eastAsia="仿宋_GB2312" w:hAnsi="仿宋_GB2312" w:cs="仿宋_GB2312" w:hint="eastAsia"/>
                <w:kern w:val="0"/>
                <w:szCs w:val="21"/>
              </w:rPr>
              <w:t>行政法规：《粮食流通管理条例》(国务院令第407号)（2013年修正本）第三十七条“工商行政管理部门依照有关法律、行政法规的规定，对粮食经营活动中的无照经营、超范围经营以及粮食销售活动中的囤积居奇、欺行霸市、强买强卖、掺杂使假、以次充好等扰乱市场秩序和违法违规交易行为进行监督检查。”</w:t>
            </w:r>
          </w:p>
        </w:tc>
        <w:tc>
          <w:tcPr>
            <w:tcW w:w="2835" w:type="dxa"/>
            <w:vAlign w:val="center"/>
          </w:tcPr>
          <w:p w:rsidR="00E02E0A" w:rsidRDefault="00E02E0A" w:rsidP="004100C8">
            <w:pPr>
              <w:spacing w:line="260" w:lineRule="exact"/>
              <w:ind w:rightChars="-47" w:right="-99"/>
              <w:rPr>
                <w:rFonts w:ascii="仿宋_GB2312" w:eastAsia="仿宋_GB2312" w:hAnsi="仿宋_GB2312" w:cs="仿宋_GB2312"/>
                <w:color w:val="000000"/>
                <w:szCs w:val="21"/>
              </w:rPr>
            </w:pPr>
            <w:r>
              <w:rPr>
                <w:rFonts w:ascii="仿宋_GB2312" w:eastAsia="仿宋_GB2312" w:hAnsi="仿宋_GB2312" w:cs="仿宋_GB2312" w:hint="eastAsia"/>
                <w:kern w:val="0"/>
                <w:szCs w:val="21"/>
              </w:rPr>
              <w:t>对粮食经营活动中的无照经营、超范围经营以及粮食销售活动中的囤积居奇、欺行霸市、强买强卖、掺杂使假、以次充好等扰乱市场秩序和违法违规交易行为进行监督检查。</w:t>
            </w:r>
          </w:p>
        </w:tc>
        <w:tc>
          <w:tcPr>
            <w:tcW w:w="1984" w:type="dxa"/>
            <w:vAlign w:val="center"/>
          </w:tcPr>
          <w:p w:rsidR="00E02E0A" w:rsidRDefault="00E02E0A" w:rsidP="004100C8">
            <w:pPr>
              <w:spacing w:line="260" w:lineRule="exact"/>
              <w:ind w:rightChars="-47" w:right="-99"/>
              <w:rPr>
                <w:rFonts w:ascii="仿宋_GB2312" w:eastAsia="仿宋_GB2312" w:hAnsi="仿宋_GB2312" w:cs="仿宋_GB2312"/>
                <w:kern w:val="0"/>
                <w:szCs w:val="21"/>
              </w:rPr>
            </w:pPr>
            <w:r>
              <w:rPr>
                <w:rFonts w:ascii="仿宋_GB2312" w:eastAsia="仿宋_GB2312" w:hAnsi="仿宋_GB2312" w:cs="仿宋_GB2312" w:hint="eastAsia"/>
                <w:kern w:val="0"/>
                <w:szCs w:val="21"/>
              </w:rPr>
              <w:t>依投诉、举报、上级交办或方案要求等→进入现场，出示执法证件→查阅资料，查看现场→告知当事人检查中发现的违法行为→听取当事人陈述申辩→制作现场笔录→依法分类处理</w:t>
            </w:r>
          </w:p>
        </w:tc>
        <w:tc>
          <w:tcPr>
            <w:tcW w:w="992" w:type="dxa"/>
            <w:vAlign w:val="center"/>
          </w:tcPr>
          <w:p w:rsidR="00E02E0A" w:rsidRDefault="00E02E0A" w:rsidP="004100C8">
            <w:pPr>
              <w:spacing w:line="260" w:lineRule="exact"/>
              <w:ind w:rightChars="-47" w:right="-99"/>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根据实际情况开展</w:t>
            </w:r>
          </w:p>
        </w:tc>
      </w:tr>
      <w:tr w:rsidR="004100C8" w:rsidTr="008E5824">
        <w:trPr>
          <w:jc w:val="center"/>
        </w:trPr>
        <w:tc>
          <w:tcPr>
            <w:tcW w:w="425" w:type="dxa"/>
            <w:vAlign w:val="center"/>
          </w:tcPr>
          <w:p w:rsidR="004100C8" w:rsidRDefault="00EC40CC" w:rsidP="004100C8">
            <w:pPr>
              <w:spacing w:line="260" w:lineRule="exact"/>
              <w:ind w:rightChars="-47" w:right="-99"/>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w:t>
            </w:r>
          </w:p>
        </w:tc>
        <w:tc>
          <w:tcPr>
            <w:tcW w:w="993" w:type="dxa"/>
            <w:vAlign w:val="center"/>
          </w:tcPr>
          <w:p w:rsidR="004100C8" w:rsidRDefault="004100C8" w:rsidP="004100C8">
            <w:pPr>
              <w:spacing w:line="260" w:lineRule="exact"/>
              <w:ind w:rightChars="-47" w:right="-99"/>
              <w:jc w:val="center"/>
              <w:rPr>
                <w:rStyle w:val="font21"/>
                <w:rFonts w:ascii="仿宋_GB2312" w:eastAsia="仿宋_GB2312" w:hAnsi="仿宋_GB2312" w:cs="仿宋_GB2312" w:hint="default"/>
                <w:color w:val="auto"/>
                <w:sz w:val="21"/>
                <w:szCs w:val="21"/>
              </w:rPr>
            </w:pPr>
            <w:r>
              <w:rPr>
                <w:rStyle w:val="font21"/>
                <w:rFonts w:ascii="仿宋_GB2312" w:eastAsia="仿宋_GB2312" w:hAnsi="仿宋_GB2312" w:cs="仿宋_GB2312" w:hint="default"/>
                <w:color w:val="auto"/>
                <w:sz w:val="21"/>
                <w:szCs w:val="21"/>
              </w:rPr>
              <w:t>对企业年报行为的监督检查</w:t>
            </w:r>
          </w:p>
        </w:tc>
        <w:tc>
          <w:tcPr>
            <w:tcW w:w="3119" w:type="dxa"/>
            <w:vAlign w:val="center"/>
          </w:tcPr>
          <w:p w:rsidR="004100C8" w:rsidRPr="002C2F35" w:rsidRDefault="004100C8" w:rsidP="004100C8">
            <w:pPr>
              <w:spacing w:line="260" w:lineRule="exact"/>
              <w:ind w:rightChars="-47" w:right="-99"/>
              <w:rPr>
                <w:rStyle w:val="font21"/>
                <w:rFonts w:ascii="仿宋_GB2312" w:eastAsia="仿宋_GB2312" w:hAnsi="仿宋_GB2312" w:cs="仿宋_GB2312" w:hint="default"/>
                <w:color w:val="auto"/>
                <w:sz w:val="21"/>
                <w:szCs w:val="21"/>
              </w:rPr>
            </w:pPr>
            <w:r w:rsidRPr="002C2F35">
              <w:rPr>
                <w:rStyle w:val="font21"/>
                <w:rFonts w:ascii="仿宋_GB2312" w:eastAsia="仿宋_GB2312" w:hAnsi="仿宋_GB2312" w:cs="仿宋_GB2312" w:hint="default"/>
                <w:color w:val="auto"/>
                <w:sz w:val="21"/>
                <w:szCs w:val="21"/>
              </w:rPr>
              <w:t>行政法规：《企业信息公示暂行条例》（国务院令第654号 自2014年10月1日起施行）第八条　企业应当于每年1月1日至6月30日，通过企业信用信息公示系统向工商行政管理部门报送上一年度年度报告，并向社会公示。当年设立登记的企业，自下一年起报送并公示年度报告。 第十七条　有下列情形之一的，由县级以上工商行政管理部门列入经营异常名录，通过企业信用信息公示系统向社会公示，提醒其履行公示义务；情节严重的，由有关主管部门依照有关法律、行政法规规定给予行政处罚；造成他人损失的，依法承担赔偿责任；构成犯罪的，依法追究刑事责任：（一）企业未按照本条例规定的期限公示年度报告或者未按照工商行政管理部门责令的期限公示有关企业信息的；</w:t>
            </w:r>
          </w:p>
          <w:p w:rsidR="004100C8" w:rsidRPr="002C2F35" w:rsidRDefault="004100C8" w:rsidP="004100C8">
            <w:pPr>
              <w:spacing w:line="260" w:lineRule="exact"/>
              <w:ind w:rightChars="-47" w:right="-99"/>
              <w:rPr>
                <w:rStyle w:val="font21"/>
                <w:rFonts w:ascii="仿宋_GB2312" w:eastAsia="仿宋_GB2312" w:hAnsi="仿宋_GB2312" w:cs="仿宋_GB2312" w:hint="default"/>
                <w:color w:val="auto"/>
                <w:sz w:val="21"/>
                <w:szCs w:val="21"/>
              </w:rPr>
            </w:pPr>
            <w:r w:rsidRPr="002C2F35">
              <w:rPr>
                <w:rStyle w:val="font21"/>
                <w:rFonts w:ascii="仿宋_GB2312" w:eastAsia="仿宋_GB2312" w:hAnsi="仿宋_GB2312" w:cs="仿宋_GB2312" w:hint="default"/>
                <w:color w:val="auto"/>
                <w:sz w:val="21"/>
                <w:szCs w:val="21"/>
              </w:rPr>
              <w:t>部门规章：《企业经营异常名录管理暂行办法》（国家工商行政管理总局令第68号）　第四条　县级以上工商行政管理部门应当将有下列情形之一的企业列入经营异常名录： （一）未按照《企业信息公示暂行条例》第八条规定的</w:t>
            </w:r>
            <w:r w:rsidRPr="002C2F35">
              <w:rPr>
                <w:rStyle w:val="font21"/>
                <w:rFonts w:ascii="仿宋_GB2312" w:eastAsia="仿宋_GB2312" w:hAnsi="仿宋_GB2312" w:cs="仿宋_GB2312" w:hint="default"/>
                <w:color w:val="auto"/>
                <w:sz w:val="21"/>
                <w:szCs w:val="21"/>
              </w:rPr>
              <w:lastRenderedPageBreak/>
              <w:t>期限公示年度报告的；　第六条　企业未依照《企业信息公示暂行条例》第八条规定通过企业信用信息公示系统报送上一年度年度报告并向社会公示的，工商行政管理部门应当在当年年度报告公示结束之日起10个工作日内作出将其列入经营异常名录的决定，并予以公示。</w:t>
            </w:r>
          </w:p>
        </w:tc>
        <w:tc>
          <w:tcPr>
            <w:tcW w:w="2835" w:type="dxa"/>
            <w:vAlign w:val="center"/>
          </w:tcPr>
          <w:p w:rsidR="004100C8" w:rsidRDefault="004100C8" w:rsidP="004100C8">
            <w:pPr>
              <w:spacing w:line="260" w:lineRule="exact"/>
              <w:ind w:rightChars="-47" w:right="-99"/>
              <w:rPr>
                <w:rFonts w:ascii="仿宋_GB2312" w:eastAsia="仿宋_GB2312" w:hAnsi="仿宋_GB2312" w:cs="仿宋_GB2312"/>
                <w:color w:val="000000"/>
                <w:szCs w:val="21"/>
              </w:rPr>
            </w:pPr>
            <w:r>
              <w:rPr>
                <w:rStyle w:val="font21"/>
                <w:rFonts w:ascii="仿宋_GB2312" w:eastAsia="仿宋_GB2312" w:hAnsi="仿宋_GB2312" w:cs="仿宋_GB2312" w:hint="default"/>
                <w:color w:val="auto"/>
                <w:sz w:val="21"/>
                <w:szCs w:val="21"/>
              </w:rPr>
              <w:lastRenderedPageBreak/>
              <w:t>企业应当于每年</w:t>
            </w:r>
            <w:r>
              <w:rPr>
                <w:rStyle w:val="font21"/>
                <w:rFonts w:ascii="仿宋_GB2312" w:eastAsia="仿宋_GB2312" w:hAnsi="仿宋_GB2312" w:cs="仿宋_GB2312" w:hint="default"/>
                <w:sz w:val="21"/>
                <w:szCs w:val="21"/>
              </w:rPr>
              <w:t>1月1日至6月30日，通过企业信用信息公示系统向工商行政管理部门报送上一年度年度报告，并向社会公示。当年设立登记的企业，自下一年起报送并公示年度报告。企业未按照</w:t>
            </w:r>
            <w:r>
              <w:rPr>
                <w:rStyle w:val="font21"/>
                <w:rFonts w:ascii="仿宋_GB2312" w:eastAsia="仿宋_GB2312" w:hAnsi="仿宋_GB2312" w:cs="仿宋_GB2312" w:hint="default"/>
                <w:color w:val="auto"/>
                <w:sz w:val="21"/>
                <w:szCs w:val="21"/>
              </w:rPr>
              <w:t>《企业信息公示暂行条例》</w:t>
            </w:r>
            <w:r>
              <w:rPr>
                <w:rStyle w:val="font21"/>
                <w:rFonts w:ascii="仿宋_GB2312" w:eastAsia="仿宋_GB2312" w:hAnsi="仿宋_GB2312" w:cs="仿宋_GB2312" w:hint="default"/>
                <w:sz w:val="21"/>
                <w:szCs w:val="21"/>
              </w:rPr>
              <w:t>规定的期限公示年度报告或者未按照工商行政管理部门责令的期限公示有关企业信息的，由县级以上工商行政管理部门列入经营异常名录，通过企业信用信息公示系统向社会公示，提醒其履行公示义务。工商行政管理部门应当在当年年度报告公示结束之日起10个工作日内作出将其列入经营异常名录的决定，并予以公示。</w:t>
            </w:r>
          </w:p>
        </w:tc>
        <w:tc>
          <w:tcPr>
            <w:tcW w:w="1984" w:type="dxa"/>
            <w:vAlign w:val="center"/>
          </w:tcPr>
          <w:p w:rsidR="004100C8" w:rsidRDefault="004100C8" w:rsidP="004100C8">
            <w:pPr>
              <w:spacing w:line="260" w:lineRule="exact"/>
              <w:ind w:rightChars="-47" w:right="-99"/>
              <w:rPr>
                <w:rFonts w:ascii="仿宋_GB2312" w:eastAsia="仿宋_GB2312" w:hAnsi="仿宋_GB2312" w:cs="仿宋_GB2312"/>
                <w:kern w:val="0"/>
                <w:szCs w:val="21"/>
              </w:rPr>
            </w:pPr>
            <w:r>
              <w:rPr>
                <w:rFonts w:ascii="仿宋_GB2312" w:eastAsia="仿宋_GB2312" w:hAnsi="仿宋_GB2312" w:cs="仿宋_GB2312" w:hint="eastAsia"/>
                <w:kern w:val="0"/>
                <w:szCs w:val="21"/>
              </w:rPr>
              <w:t>网络检查→认定→决定→执行</w:t>
            </w:r>
          </w:p>
        </w:tc>
        <w:tc>
          <w:tcPr>
            <w:tcW w:w="992" w:type="dxa"/>
            <w:vAlign w:val="center"/>
          </w:tcPr>
          <w:p w:rsidR="004100C8" w:rsidRDefault="004100C8" w:rsidP="004100C8">
            <w:pPr>
              <w:spacing w:line="260" w:lineRule="exact"/>
              <w:ind w:rightChars="-47" w:right="-99"/>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10个工作日</w:t>
            </w:r>
          </w:p>
        </w:tc>
      </w:tr>
      <w:tr w:rsidR="004100C8" w:rsidTr="008E5824">
        <w:trPr>
          <w:jc w:val="center"/>
        </w:trPr>
        <w:tc>
          <w:tcPr>
            <w:tcW w:w="425" w:type="dxa"/>
            <w:vAlign w:val="center"/>
          </w:tcPr>
          <w:p w:rsidR="004100C8" w:rsidRDefault="00EC40CC" w:rsidP="004100C8">
            <w:pPr>
              <w:spacing w:line="260" w:lineRule="exact"/>
              <w:ind w:rightChars="-47" w:right="-99"/>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7</w:t>
            </w:r>
          </w:p>
        </w:tc>
        <w:tc>
          <w:tcPr>
            <w:tcW w:w="993" w:type="dxa"/>
            <w:vAlign w:val="center"/>
          </w:tcPr>
          <w:p w:rsidR="004100C8" w:rsidRDefault="004100C8" w:rsidP="004100C8">
            <w:pPr>
              <w:spacing w:line="260" w:lineRule="exact"/>
              <w:ind w:rightChars="-47" w:right="-99"/>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对当事人涉嫌从事侵犯他人注册商标专用权行为的检查</w:t>
            </w:r>
          </w:p>
        </w:tc>
        <w:tc>
          <w:tcPr>
            <w:tcW w:w="3119" w:type="dxa"/>
            <w:vAlign w:val="center"/>
          </w:tcPr>
          <w:p w:rsidR="004100C8" w:rsidRPr="002C2F35" w:rsidRDefault="004100C8" w:rsidP="004100C8">
            <w:pPr>
              <w:widowControl/>
              <w:spacing w:line="260" w:lineRule="exact"/>
              <w:rPr>
                <w:rFonts w:ascii="仿宋_GB2312" w:eastAsia="仿宋_GB2312" w:hAnsi="仿宋_GB2312" w:cs="仿宋_GB2312"/>
                <w:color w:val="000000"/>
                <w:szCs w:val="21"/>
              </w:rPr>
            </w:pPr>
            <w:r w:rsidRPr="002C2F35">
              <w:rPr>
                <w:rFonts w:ascii="仿宋_GB2312" w:eastAsia="仿宋_GB2312" w:hAnsi="仿宋_GB2312" w:cs="仿宋_GB2312" w:hint="eastAsia"/>
                <w:color w:val="000000"/>
                <w:kern w:val="0"/>
                <w:szCs w:val="21"/>
              </w:rPr>
              <w:t>法律：《中华人民共和国商标法》(主席令第6号，2013年修正)第六十二条县级以上工商行政管理部门根据已经取得的违法嫌疑证据或者举报，对涉嫌侵犯他人注册商标专用权的行为进行查处时，可以行使下列职权：</w:t>
            </w:r>
            <w:r w:rsidRPr="002C2F35">
              <w:rPr>
                <w:rFonts w:ascii="仿宋_GB2312" w:eastAsia="仿宋_GB2312" w:hAnsi="仿宋_GB2312" w:cs="仿宋_GB2312" w:hint="eastAsia"/>
                <w:color w:val="000000"/>
                <w:kern w:val="0"/>
                <w:szCs w:val="21"/>
              </w:rPr>
              <w:br/>
              <w:t>（一）询问有关当事人，调查与侵犯他人注册商标专用权有关的情况；</w:t>
            </w:r>
            <w:r w:rsidRPr="002C2F35">
              <w:rPr>
                <w:rFonts w:ascii="仿宋_GB2312" w:eastAsia="仿宋_GB2312" w:hAnsi="仿宋_GB2312" w:cs="仿宋_GB2312" w:hint="eastAsia"/>
                <w:color w:val="000000"/>
                <w:kern w:val="0"/>
                <w:szCs w:val="21"/>
              </w:rPr>
              <w:br/>
              <w:t>（二）查阅、复制当事人与侵权活动有关的合同、发票、账簿以及其他有关资料；</w:t>
            </w:r>
            <w:r w:rsidRPr="002C2F35">
              <w:rPr>
                <w:rFonts w:ascii="仿宋_GB2312" w:eastAsia="仿宋_GB2312" w:hAnsi="仿宋_GB2312" w:cs="仿宋_GB2312" w:hint="eastAsia"/>
                <w:color w:val="000000"/>
                <w:kern w:val="0"/>
                <w:szCs w:val="21"/>
              </w:rPr>
              <w:br/>
              <w:t>（三）对当事人涉嫌从事侵犯他人注册商标专用权活动的场所实施现场检查；</w:t>
            </w:r>
            <w:r w:rsidRPr="002C2F35">
              <w:rPr>
                <w:rFonts w:ascii="仿宋_GB2312" w:eastAsia="仿宋_GB2312" w:hAnsi="仿宋_GB2312" w:cs="仿宋_GB2312" w:hint="eastAsia"/>
                <w:color w:val="000000"/>
                <w:kern w:val="0"/>
                <w:szCs w:val="21"/>
              </w:rPr>
              <w:br/>
              <w:t>（四）检查与侵权活动有关的物品；对有证据证明是侵犯他人注册商标专用权的物品，可以查封或者扣押。</w:t>
            </w:r>
            <w:r w:rsidRPr="002C2F35">
              <w:rPr>
                <w:rFonts w:ascii="仿宋_GB2312" w:eastAsia="仿宋_GB2312" w:hAnsi="仿宋_GB2312" w:cs="仿宋_GB2312" w:hint="eastAsia"/>
                <w:color w:val="000000"/>
                <w:kern w:val="0"/>
                <w:szCs w:val="21"/>
              </w:rPr>
              <w:br/>
              <w:t xml:space="preserve">   工商行政管理部门依法行使前款规定的职权时，当事人应当予以协助、配合，不得拒绝、阻挠。</w:t>
            </w:r>
            <w:r w:rsidRPr="002C2F35">
              <w:rPr>
                <w:rFonts w:ascii="仿宋_GB2312" w:eastAsia="仿宋_GB2312" w:hAnsi="仿宋_GB2312" w:cs="仿宋_GB2312" w:hint="eastAsia"/>
                <w:color w:val="000000"/>
                <w:kern w:val="0"/>
                <w:szCs w:val="21"/>
              </w:rPr>
              <w:br/>
              <w:t xml:space="preserve">   在查处商标侵权案件过程中，对商标权属存在争议或者权利人同时向人民法院提起商标侵权诉讼的，工商行政管理部门可以中止案件的查处。中止原因消除后，应当恢复或者终结案件查处程序。</w:t>
            </w:r>
          </w:p>
        </w:tc>
        <w:tc>
          <w:tcPr>
            <w:tcW w:w="2835" w:type="dxa"/>
            <w:vAlign w:val="center"/>
          </w:tcPr>
          <w:p w:rsidR="004100C8" w:rsidRDefault="004100C8" w:rsidP="004100C8">
            <w:pPr>
              <w:widowControl/>
              <w:spacing w:line="2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县级以上工商行政管理部门根据已经取得的违法嫌疑证据或者举报，对涉嫌侵犯他人注册商标专用权的行为进行查处时，可以询问有关当事人，调查与侵犯他人注册商标专用权有关的情况，查阅、复制当事人与侵权活动有关的合同、发票、账簿以及其他有关资料，对当事人涉嫌从事侵犯他人注册商标专用权活动的场所实施现场检查。</w:t>
            </w:r>
          </w:p>
        </w:tc>
        <w:tc>
          <w:tcPr>
            <w:tcW w:w="1984" w:type="dxa"/>
            <w:vAlign w:val="center"/>
          </w:tcPr>
          <w:p w:rsidR="004100C8" w:rsidRDefault="004100C8" w:rsidP="004100C8">
            <w:pPr>
              <w:spacing w:line="260" w:lineRule="exact"/>
              <w:ind w:rightChars="-47" w:right="-99"/>
              <w:rPr>
                <w:rFonts w:ascii="仿宋_GB2312" w:eastAsia="仿宋_GB2312" w:hAnsi="仿宋_GB2312" w:cs="仿宋_GB2312"/>
                <w:kern w:val="0"/>
                <w:szCs w:val="21"/>
              </w:rPr>
            </w:pPr>
            <w:r>
              <w:rPr>
                <w:rFonts w:ascii="仿宋_GB2312" w:eastAsia="仿宋_GB2312" w:hAnsi="仿宋_GB2312" w:cs="仿宋_GB2312" w:hint="eastAsia"/>
                <w:kern w:val="0"/>
                <w:szCs w:val="21"/>
              </w:rPr>
              <w:t>依投诉、举报、上级交办或方案要求等→进入现场，出示执法证件→查阅资料，查看现场→告知当事人检查中发现的违法行为→听取当事人陈述申辩→制作现场笔录→依法分类处理</w:t>
            </w:r>
          </w:p>
        </w:tc>
        <w:tc>
          <w:tcPr>
            <w:tcW w:w="992" w:type="dxa"/>
            <w:vAlign w:val="center"/>
          </w:tcPr>
          <w:p w:rsidR="004100C8" w:rsidRDefault="004100C8" w:rsidP="004100C8">
            <w:pPr>
              <w:spacing w:line="260" w:lineRule="exact"/>
              <w:ind w:rightChars="-47" w:right="-99"/>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根据实际情况开展</w:t>
            </w:r>
          </w:p>
        </w:tc>
      </w:tr>
      <w:tr w:rsidR="004100C8" w:rsidTr="008E5824">
        <w:trPr>
          <w:jc w:val="center"/>
        </w:trPr>
        <w:tc>
          <w:tcPr>
            <w:tcW w:w="425" w:type="dxa"/>
            <w:vAlign w:val="center"/>
          </w:tcPr>
          <w:p w:rsidR="004100C8" w:rsidRDefault="00EC40CC" w:rsidP="004100C8">
            <w:pPr>
              <w:spacing w:line="260" w:lineRule="exact"/>
              <w:ind w:rightChars="-47" w:right="-99"/>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8</w:t>
            </w:r>
          </w:p>
        </w:tc>
        <w:tc>
          <w:tcPr>
            <w:tcW w:w="993" w:type="dxa"/>
            <w:vAlign w:val="center"/>
          </w:tcPr>
          <w:p w:rsidR="004100C8" w:rsidRDefault="004100C8" w:rsidP="004100C8">
            <w:pPr>
              <w:spacing w:line="260" w:lineRule="exact"/>
              <w:ind w:rightChars="-47" w:right="-99"/>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对涉嫌侵犯奥林匹克标志专有权行为的检查</w:t>
            </w:r>
          </w:p>
        </w:tc>
        <w:tc>
          <w:tcPr>
            <w:tcW w:w="3119" w:type="dxa"/>
            <w:vAlign w:val="center"/>
          </w:tcPr>
          <w:p w:rsidR="004100C8" w:rsidRPr="002C2F35" w:rsidRDefault="004100C8" w:rsidP="004100C8">
            <w:pPr>
              <w:widowControl/>
              <w:spacing w:line="260" w:lineRule="exact"/>
              <w:rPr>
                <w:rFonts w:ascii="仿宋_GB2312" w:eastAsia="仿宋_GB2312" w:hAnsi="仿宋_GB2312" w:cs="仿宋_GB2312"/>
                <w:color w:val="000000"/>
                <w:szCs w:val="21"/>
              </w:rPr>
            </w:pPr>
            <w:r w:rsidRPr="002C2F35">
              <w:rPr>
                <w:rFonts w:ascii="仿宋_GB2312" w:eastAsia="仿宋_GB2312" w:hAnsi="仿宋_GB2312" w:cs="仿宋_GB2312" w:hint="eastAsia"/>
                <w:color w:val="000000"/>
                <w:kern w:val="0"/>
                <w:szCs w:val="21"/>
              </w:rPr>
              <w:t>行政法规：《奥林匹克标志保护条例》（国务院令第345号）第十一条对侵犯奥林匹克标志专有权的行为，工商行政管理部门有权依法查处。</w:t>
            </w:r>
            <w:r w:rsidRPr="002C2F35">
              <w:rPr>
                <w:rFonts w:ascii="仿宋_GB2312" w:eastAsia="仿宋_GB2312" w:hAnsi="仿宋_GB2312" w:cs="仿宋_GB2312" w:hint="eastAsia"/>
                <w:color w:val="000000"/>
                <w:kern w:val="0"/>
                <w:szCs w:val="21"/>
              </w:rPr>
              <w:br/>
              <w:t>工商行政管理部门根据已经取得的违法嫌疑证据或者举报，对涉嫌侵犯奥林匹克标志专有权的行为进行查处时，可以行使下列职权：</w:t>
            </w:r>
            <w:r w:rsidRPr="002C2F35">
              <w:rPr>
                <w:rFonts w:ascii="仿宋_GB2312" w:eastAsia="仿宋_GB2312" w:hAnsi="仿宋_GB2312" w:cs="仿宋_GB2312" w:hint="eastAsia"/>
                <w:color w:val="000000"/>
                <w:kern w:val="0"/>
                <w:szCs w:val="21"/>
              </w:rPr>
              <w:br/>
              <w:t>(一)询问有关当事人，调查与侵犯奥林匹克标志专有权有关的情况；</w:t>
            </w:r>
            <w:r w:rsidRPr="002C2F35">
              <w:rPr>
                <w:rFonts w:ascii="仿宋_GB2312" w:eastAsia="仿宋_GB2312" w:hAnsi="仿宋_GB2312" w:cs="仿宋_GB2312" w:hint="eastAsia"/>
                <w:color w:val="000000"/>
                <w:kern w:val="0"/>
                <w:szCs w:val="21"/>
              </w:rPr>
              <w:br/>
            </w:r>
            <w:r w:rsidRPr="002C2F35">
              <w:rPr>
                <w:rFonts w:ascii="仿宋_GB2312" w:eastAsia="仿宋_GB2312" w:hAnsi="仿宋_GB2312" w:cs="仿宋_GB2312" w:hint="eastAsia"/>
                <w:color w:val="000000"/>
                <w:kern w:val="0"/>
                <w:szCs w:val="21"/>
              </w:rPr>
              <w:lastRenderedPageBreak/>
              <w:t>(二)查阅、复制与侵权活动有关的合同、发票、账簿以及其他有关资料；</w:t>
            </w:r>
            <w:r w:rsidRPr="002C2F35">
              <w:rPr>
                <w:rFonts w:ascii="仿宋_GB2312" w:eastAsia="仿宋_GB2312" w:hAnsi="仿宋_GB2312" w:cs="仿宋_GB2312" w:hint="eastAsia"/>
                <w:color w:val="000000"/>
                <w:kern w:val="0"/>
                <w:szCs w:val="21"/>
              </w:rPr>
              <w:br/>
              <w:t>(三)对当事人涉嫌侵犯奥林匹克标志专有权活动的场所实施现场检查；</w:t>
            </w:r>
            <w:r w:rsidRPr="002C2F35">
              <w:rPr>
                <w:rFonts w:ascii="仿宋_GB2312" w:eastAsia="仿宋_GB2312" w:hAnsi="仿宋_GB2312" w:cs="仿宋_GB2312" w:hint="eastAsia"/>
                <w:color w:val="000000"/>
                <w:kern w:val="0"/>
                <w:szCs w:val="21"/>
              </w:rPr>
              <w:br/>
              <w:t>(四)检查与侵权活动有关的物品；对有证据证明是侵犯奥林匹克标志专有权的物品，予以查封或者扣押。</w:t>
            </w:r>
            <w:r w:rsidRPr="002C2F35">
              <w:rPr>
                <w:rFonts w:ascii="仿宋_GB2312" w:eastAsia="仿宋_GB2312" w:hAnsi="仿宋_GB2312" w:cs="仿宋_GB2312" w:hint="eastAsia"/>
                <w:color w:val="000000"/>
                <w:kern w:val="0"/>
                <w:szCs w:val="21"/>
              </w:rPr>
              <w:br/>
              <w:t>工商行政管理部门依法行使前款规定的职权时，当事人应当予以协助、配合，不得拒绝、阻挠。</w:t>
            </w:r>
          </w:p>
        </w:tc>
        <w:tc>
          <w:tcPr>
            <w:tcW w:w="2835" w:type="dxa"/>
            <w:vAlign w:val="center"/>
          </w:tcPr>
          <w:p w:rsidR="004100C8" w:rsidRDefault="004100C8" w:rsidP="004100C8">
            <w:pPr>
              <w:widowControl/>
              <w:spacing w:line="2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工商行政管理部门根据已经取得的违法嫌疑证据或者举报，对涉嫌侵犯奥林匹克标志专有权的行为进行查处时，可以询问有关当事人，调查与侵犯奥林匹克标志专有权有关的情况；查阅、复制与侵权活动有关的合同、发票、账簿以及其他有关资料；对当事人涉嫌侵犯奥林匹克标志专有权活动的场所实施现场检查。</w:t>
            </w:r>
          </w:p>
        </w:tc>
        <w:tc>
          <w:tcPr>
            <w:tcW w:w="1984" w:type="dxa"/>
            <w:vAlign w:val="center"/>
          </w:tcPr>
          <w:p w:rsidR="004100C8" w:rsidRDefault="004100C8" w:rsidP="004100C8">
            <w:pPr>
              <w:spacing w:line="260" w:lineRule="exact"/>
              <w:ind w:rightChars="-47" w:right="-99"/>
              <w:rPr>
                <w:rFonts w:ascii="仿宋_GB2312" w:eastAsia="仿宋_GB2312" w:hAnsi="仿宋_GB2312" w:cs="仿宋_GB2312"/>
                <w:kern w:val="0"/>
                <w:szCs w:val="21"/>
              </w:rPr>
            </w:pPr>
            <w:r>
              <w:rPr>
                <w:rFonts w:ascii="仿宋_GB2312" w:eastAsia="仿宋_GB2312" w:hAnsi="仿宋_GB2312" w:cs="仿宋_GB2312" w:hint="eastAsia"/>
                <w:kern w:val="0"/>
                <w:szCs w:val="21"/>
              </w:rPr>
              <w:t>依投诉、举报、上级交办或方案要求等→进入现场，出示执法证件→查阅资料，查看现场→告知当事人检查中发现的违法行为→听取当事人陈述申辩→制作现场笔录→依法分类处理</w:t>
            </w:r>
          </w:p>
        </w:tc>
        <w:tc>
          <w:tcPr>
            <w:tcW w:w="992" w:type="dxa"/>
            <w:vAlign w:val="center"/>
          </w:tcPr>
          <w:p w:rsidR="004100C8" w:rsidRDefault="004100C8" w:rsidP="004100C8">
            <w:pPr>
              <w:spacing w:line="260" w:lineRule="exact"/>
              <w:ind w:rightChars="-47" w:right="-99"/>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根据实际情况开展</w:t>
            </w:r>
          </w:p>
        </w:tc>
      </w:tr>
      <w:tr w:rsidR="004100C8" w:rsidTr="008E5824">
        <w:trPr>
          <w:jc w:val="center"/>
        </w:trPr>
        <w:tc>
          <w:tcPr>
            <w:tcW w:w="425" w:type="dxa"/>
            <w:vAlign w:val="center"/>
          </w:tcPr>
          <w:p w:rsidR="004100C8" w:rsidRDefault="00EC40CC" w:rsidP="004100C8">
            <w:pPr>
              <w:spacing w:line="260" w:lineRule="exact"/>
              <w:ind w:rightChars="-47" w:right="-99"/>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9</w:t>
            </w:r>
          </w:p>
        </w:tc>
        <w:tc>
          <w:tcPr>
            <w:tcW w:w="993" w:type="dxa"/>
            <w:vAlign w:val="center"/>
          </w:tcPr>
          <w:p w:rsidR="004100C8" w:rsidRDefault="004100C8" w:rsidP="004100C8">
            <w:pPr>
              <w:spacing w:line="260" w:lineRule="exact"/>
              <w:ind w:rightChars="-47" w:right="-99"/>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对涉嫌从事违法广告行为的检查</w:t>
            </w:r>
          </w:p>
        </w:tc>
        <w:tc>
          <w:tcPr>
            <w:tcW w:w="3119" w:type="dxa"/>
            <w:vAlign w:val="center"/>
          </w:tcPr>
          <w:p w:rsidR="004100C8" w:rsidRPr="002C2F35" w:rsidRDefault="004100C8" w:rsidP="004100C8">
            <w:pPr>
              <w:widowControl/>
              <w:spacing w:line="260" w:lineRule="exact"/>
              <w:rPr>
                <w:rFonts w:ascii="仿宋_GB2312" w:eastAsia="仿宋_GB2312" w:hAnsi="仿宋_GB2312" w:cs="仿宋_GB2312"/>
                <w:color w:val="000000"/>
                <w:kern w:val="0"/>
                <w:szCs w:val="21"/>
              </w:rPr>
            </w:pPr>
            <w:r w:rsidRPr="002C2F35">
              <w:rPr>
                <w:rFonts w:ascii="仿宋_GB2312" w:eastAsia="仿宋_GB2312" w:hAnsi="仿宋_GB2312" w:cs="仿宋_GB2312" w:hint="eastAsia"/>
                <w:color w:val="000000"/>
                <w:kern w:val="0"/>
                <w:szCs w:val="21"/>
              </w:rPr>
              <w:t>法律：《中华人民共和国广告法》（2015年4月24日修订）第四十九条 工商行政管理部门履行广告监督管理职责，可以行使下列职权：</w:t>
            </w:r>
            <w:r w:rsidRPr="002C2F35">
              <w:rPr>
                <w:rFonts w:ascii="仿宋_GB2312" w:eastAsia="仿宋_GB2312" w:hAnsi="仿宋_GB2312" w:cs="仿宋_GB2312" w:hint="eastAsia"/>
                <w:color w:val="000000"/>
                <w:kern w:val="0"/>
                <w:szCs w:val="21"/>
              </w:rPr>
              <w:br/>
              <w:t>（一）对涉嫌从事违法广告活动的场所实施现场检查；</w:t>
            </w:r>
            <w:r w:rsidRPr="002C2F35">
              <w:rPr>
                <w:rFonts w:ascii="仿宋_GB2312" w:eastAsia="仿宋_GB2312" w:hAnsi="仿宋_GB2312" w:cs="仿宋_GB2312" w:hint="eastAsia"/>
                <w:color w:val="000000"/>
                <w:kern w:val="0"/>
                <w:szCs w:val="21"/>
              </w:rPr>
              <w:br/>
              <w:t>（二）询问涉嫌违法当事人或者其法定代表人、主要负责人和其他有关人员，对有关单位或者个人进行调查；</w:t>
            </w:r>
            <w:r w:rsidRPr="002C2F35">
              <w:rPr>
                <w:rFonts w:ascii="仿宋_GB2312" w:eastAsia="仿宋_GB2312" w:hAnsi="仿宋_GB2312" w:cs="仿宋_GB2312" w:hint="eastAsia"/>
                <w:color w:val="000000"/>
                <w:kern w:val="0"/>
                <w:szCs w:val="21"/>
              </w:rPr>
              <w:br/>
              <w:t>（三）要求涉嫌违法当事人限期提供有关证明文件；</w:t>
            </w:r>
            <w:r w:rsidRPr="002C2F35">
              <w:rPr>
                <w:rFonts w:ascii="仿宋_GB2312" w:eastAsia="仿宋_GB2312" w:hAnsi="仿宋_GB2312" w:cs="仿宋_GB2312" w:hint="eastAsia"/>
                <w:color w:val="000000"/>
                <w:kern w:val="0"/>
                <w:szCs w:val="21"/>
              </w:rPr>
              <w:br/>
              <w:t>（四）查阅、复制与涉嫌违法广告有关的合同、票据、账簿、广告作品和其他有关资料；</w:t>
            </w:r>
            <w:r w:rsidRPr="002C2F35">
              <w:rPr>
                <w:rFonts w:ascii="仿宋_GB2312" w:eastAsia="仿宋_GB2312" w:hAnsi="仿宋_GB2312" w:cs="仿宋_GB2312" w:hint="eastAsia"/>
                <w:color w:val="000000"/>
                <w:kern w:val="0"/>
                <w:szCs w:val="21"/>
              </w:rPr>
              <w:br/>
              <w:t>（五）查封、扣押与涉嫌违法广告直接相关的广告物品、经营工具、设备等财物；</w:t>
            </w:r>
            <w:r w:rsidRPr="002C2F35">
              <w:rPr>
                <w:rFonts w:ascii="仿宋_GB2312" w:eastAsia="仿宋_GB2312" w:hAnsi="仿宋_GB2312" w:cs="仿宋_GB2312" w:hint="eastAsia"/>
                <w:color w:val="000000"/>
                <w:kern w:val="0"/>
                <w:szCs w:val="21"/>
              </w:rPr>
              <w:br/>
              <w:t>（六）责令暂停发布可能造成严重后果的涉嫌违法广告；</w:t>
            </w:r>
            <w:r w:rsidRPr="002C2F35">
              <w:rPr>
                <w:rFonts w:ascii="仿宋_GB2312" w:eastAsia="仿宋_GB2312" w:hAnsi="仿宋_GB2312" w:cs="仿宋_GB2312" w:hint="eastAsia"/>
                <w:color w:val="000000"/>
                <w:kern w:val="0"/>
                <w:szCs w:val="21"/>
              </w:rPr>
              <w:br/>
              <w:t>（七）法律、行政法规规定的其他职权。</w:t>
            </w:r>
            <w:r w:rsidRPr="002C2F35">
              <w:rPr>
                <w:rFonts w:ascii="仿宋_GB2312" w:eastAsia="仿宋_GB2312" w:hAnsi="仿宋_GB2312" w:cs="仿宋_GB2312" w:hint="eastAsia"/>
                <w:color w:val="000000"/>
                <w:kern w:val="0"/>
                <w:szCs w:val="21"/>
              </w:rPr>
              <w:br/>
              <w:t>工商行政管理部门应当建立健全广告监测制度，完善监测措施，及时发现和依法查处违法广告行为。</w:t>
            </w:r>
          </w:p>
        </w:tc>
        <w:tc>
          <w:tcPr>
            <w:tcW w:w="2835" w:type="dxa"/>
            <w:vAlign w:val="center"/>
          </w:tcPr>
          <w:p w:rsidR="004100C8" w:rsidRDefault="004100C8" w:rsidP="004100C8">
            <w:pPr>
              <w:spacing w:line="260" w:lineRule="exact"/>
              <w:ind w:rightChars="-47" w:right="-99"/>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工商行政管理部门履行广告监督管理职责，可以对涉嫌从事违法广告活动的场所实施现场检查；询问涉嫌违法当事人或者其法定代表人、主要负责人和其他有关人员，对有关单位或者个人进行调查；查阅、复制与涉嫌违法广告有关的合同、票据、账簿、广告作品和其他有关资料。</w:t>
            </w:r>
          </w:p>
        </w:tc>
        <w:tc>
          <w:tcPr>
            <w:tcW w:w="1984" w:type="dxa"/>
            <w:vAlign w:val="center"/>
          </w:tcPr>
          <w:p w:rsidR="004100C8" w:rsidRDefault="004100C8" w:rsidP="004100C8">
            <w:pPr>
              <w:spacing w:line="260" w:lineRule="exact"/>
              <w:ind w:rightChars="-47" w:right="-99"/>
              <w:rPr>
                <w:rFonts w:ascii="仿宋_GB2312" w:eastAsia="仿宋_GB2312" w:hAnsi="仿宋_GB2312" w:cs="仿宋_GB2312"/>
                <w:kern w:val="0"/>
                <w:szCs w:val="21"/>
              </w:rPr>
            </w:pPr>
            <w:r>
              <w:rPr>
                <w:rFonts w:ascii="仿宋_GB2312" w:eastAsia="仿宋_GB2312" w:hAnsi="仿宋_GB2312" w:cs="仿宋_GB2312" w:hint="eastAsia"/>
                <w:kern w:val="0"/>
                <w:szCs w:val="21"/>
              </w:rPr>
              <w:t>依投诉、举报、上级交办或方案要求等→进入现场，出示执法证件→查阅资料，查看现场→告知当事人检查中发现的违法行为→听取当事人陈述申辩→制作现场笔录→依法分类处理</w:t>
            </w:r>
          </w:p>
        </w:tc>
        <w:tc>
          <w:tcPr>
            <w:tcW w:w="992" w:type="dxa"/>
            <w:vAlign w:val="center"/>
          </w:tcPr>
          <w:p w:rsidR="004100C8" w:rsidRDefault="004100C8" w:rsidP="004100C8">
            <w:pPr>
              <w:spacing w:line="260" w:lineRule="exact"/>
              <w:ind w:rightChars="-47" w:right="-99"/>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根据实际情况开展</w:t>
            </w:r>
          </w:p>
        </w:tc>
      </w:tr>
      <w:tr w:rsidR="004100C8" w:rsidTr="008E5824">
        <w:trPr>
          <w:jc w:val="center"/>
        </w:trPr>
        <w:tc>
          <w:tcPr>
            <w:tcW w:w="425" w:type="dxa"/>
            <w:vAlign w:val="center"/>
          </w:tcPr>
          <w:p w:rsidR="004100C8" w:rsidRDefault="00EC40CC" w:rsidP="004100C8">
            <w:pPr>
              <w:spacing w:line="260" w:lineRule="exact"/>
              <w:ind w:rightChars="-47" w:right="-99"/>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w:t>
            </w:r>
          </w:p>
        </w:tc>
        <w:tc>
          <w:tcPr>
            <w:tcW w:w="993" w:type="dxa"/>
            <w:vAlign w:val="center"/>
          </w:tcPr>
          <w:p w:rsidR="004100C8" w:rsidRDefault="004100C8" w:rsidP="004100C8">
            <w:pPr>
              <w:spacing w:line="260" w:lineRule="exact"/>
              <w:ind w:rightChars="-47" w:right="-99"/>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对涉嫌违反《产品质量法》的</w:t>
            </w:r>
            <w:r w:rsidRPr="004100C8">
              <w:rPr>
                <w:rFonts w:ascii="仿宋_GB2312" w:eastAsia="仿宋_GB2312" w:hAnsi="仿宋_GB2312" w:cs="仿宋_GB2312" w:hint="eastAsia"/>
                <w:color w:val="000000"/>
                <w:szCs w:val="21"/>
              </w:rPr>
              <w:t>违法生产、销售活动场所</w:t>
            </w:r>
            <w:r>
              <w:rPr>
                <w:rFonts w:ascii="仿宋_GB2312" w:eastAsia="仿宋_GB2312" w:hAnsi="仿宋_GB2312" w:cs="仿宋_GB2312" w:hint="eastAsia"/>
                <w:color w:val="000000"/>
                <w:szCs w:val="21"/>
              </w:rPr>
              <w:t>进行检查</w:t>
            </w:r>
          </w:p>
        </w:tc>
        <w:tc>
          <w:tcPr>
            <w:tcW w:w="3119" w:type="dxa"/>
            <w:vAlign w:val="center"/>
          </w:tcPr>
          <w:p w:rsidR="004100C8" w:rsidRPr="002C2F35" w:rsidRDefault="004100C8" w:rsidP="004100C8">
            <w:pPr>
              <w:spacing w:line="260" w:lineRule="exact"/>
              <w:rPr>
                <w:rFonts w:ascii="仿宋_GB2312" w:eastAsia="仿宋_GB2312" w:hAnsi="仿宋_GB2312" w:cs="仿宋_GB2312"/>
                <w:szCs w:val="21"/>
              </w:rPr>
            </w:pPr>
            <w:r w:rsidRPr="002C2F35">
              <w:rPr>
                <w:rFonts w:ascii="仿宋_GB2312" w:eastAsia="仿宋_GB2312" w:hAnsi="仿宋_GB2312" w:cs="仿宋_GB2312" w:hint="eastAsia"/>
                <w:szCs w:val="21"/>
              </w:rPr>
              <w:t>法律：《中华人民共和国产品质量法》（主席令第71号 2009年8月27日第十一届全国人民代表大会常务委员会第十次会议《关于修改部分法律的决定》第二次修正）第十八条：县级以上产品质量监督部门根据已经取得的违法嫌疑证据或者举报，对涉嫌违反本法规定的行为进行查处时，可以行使下列职权：</w:t>
            </w:r>
            <w:r w:rsidRPr="002C2F35">
              <w:rPr>
                <w:rFonts w:ascii="仿宋_GB2312" w:eastAsia="仿宋_GB2312" w:hAnsi="仿宋_GB2312" w:cs="仿宋_GB2312" w:hint="eastAsia"/>
                <w:szCs w:val="21"/>
              </w:rPr>
              <w:br/>
              <w:t>（一）对当事人涉嫌从事违反本法的生产、销售活动的场所实施现场检查；</w:t>
            </w:r>
            <w:r w:rsidRPr="002C2F35">
              <w:rPr>
                <w:rFonts w:ascii="仿宋_GB2312" w:eastAsia="仿宋_GB2312" w:hAnsi="仿宋_GB2312" w:cs="仿宋_GB2312" w:hint="eastAsia"/>
                <w:szCs w:val="21"/>
              </w:rPr>
              <w:br/>
            </w:r>
            <w:r w:rsidRPr="002C2F35">
              <w:rPr>
                <w:rFonts w:ascii="仿宋_GB2312" w:eastAsia="仿宋_GB2312" w:hAnsi="仿宋_GB2312" w:cs="仿宋_GB2312" w:hint="eastAsia"/>
                <w:szCs w:val="21"/>
              </w:rPr>
              <w:lastRenderedPageBreak/>
              <w:t>（二）向当事人的法定代表人、主要负责人和其他有关人员调查、了解与涉嫌从事违反本法的生产、销售活动有关的情况；</w:t>
            </w:r>
            <w:r w:rsidRPr="002C2F35">
              <w:rPr>
                <w:rFonts w:ascii="仿宋_GB2312" w:eastAsia="仿宋_GB2312" w:hAnsi="仿宋_GB2312" w:cs="仿宋_GB2312" w:hint="eastAsia"/>
                <w:szCs w:val="21"/>
              </w:rPr>
              <w:br/>
              <w:t>（三）查阅、复制当事人有关的合同、发票、帐簿以及其他有关资料；</w:t>
            </w:r>
            <w:r w:rsidRPr="002C2F35">
              <w:rPr>
                <w:rFonts w:ascii="仿宋_GB2312" w:eastAsia="仿宋_GB2312" w:hAnsi="仿宋_GB2312" w:cs="仿宋_GB2312" w:hint="eastAsia"/>
                <w:szCs w:val="21"/>
              </w:rPr>
              <w:br/>
              <w:t>（四）对有根据认为不符合保障人体健康和人身、财产安全的国家标准、行业标准的产品或者有其他严重质量问题的产品，以及直接用于生产、销售该项产品的原辅材料、包装物、生产工具，予以查封或者扣押。</w:t>
            </w:r>
            <w:r w:rsidRPr="002C2F35">
              <w:rPr>
                <w:rFonts w:ascii="仿宋_GB2312" w:eastAsia="仿宋_GB2312" w:hAnsi="仿宋_GB2312" w:cs="仿宋_GB2312" w:hint="eastAsia"/>
                <w:szCs w:val="21"/>
              </w:rPr>
              <w:br/>
              <w:t>县级以上工商行政管理部门按照国务院规定的职责范围，对涉嫌违反本法规定的行为进行查处时，可以行使前款规定的职权。</w:t>
            </w:r>
          </w:p>
        </w:tc>
        <w:tc>
          <w:tcPr>
            <w:tcW w:w="2835" w:type="dxa"/>
            <w:vAlign w:val="center"/>
          </w:tcPr>
          <w:p w:rsidR="004100C8" w:rsidRDefault="004100C8" w:rsidP="004100C8">
            <w:pPr>
              <w:spacing w:line="260" w:lineRule="exact"/>
              <w:ind w:rightChars="-47" w:right="-99"/>
              <w:rPr>
                <w:rFonts w:ascii="仿宋_GB2312" w:eastAsia="仿宋_GB2312" w:hAnsi="仿宋_GB2312" w:cs="仿宋_GB2312"/>
                <w:color w:val="000000"/>
                <w:szCs w:val="21"/>
              </w:rPr>
            </w:pPr>
            <w:r>
              <w:rPr>
                <w:rFonts w:ascii="仿宋_GB2312" w:eastAsia="仿宋_GB2312" w:hAnsi="仿宋_GB2312" w:cs="仿宋_GB2312" w:hint="eastAsia"/>
                <w:szCs w:val="21"/>
              </w:rPr>
              <w:lastRenderedPageBreak/>
              <w:t>县级以上工商行政管理部门按照国务院规定的职责范围，对涉嫌违反《产品质量法》的行为进行查处时，可以对当事人涉嫌从事违反本法的生产、销售活动的场所实施现场检查；向当事人的法定代表人、主要负责人和其他有关人员调查、了解与涉嫌从事违反本法的生产、销售活动有关的情况；查阅、复制当事人有关的合同、发票、帐簿以及其他有关资料。</w:t>
            </w:r>
          </w:p>
        </w:tc>
        <w:tc>
          <w:tcPr>
            <w:tcW w:w="1984" w:type="dxa"/>
            <w:vAlign w:val="center"/>
          </w:tcPr>
          <w:p w:rsidR="004100C8" w:rsidRDefault="004100C8" w:rsidP="004100C8">
            <w:pPr>
              <w:spacing w:line="260" w:lineRule="exact"/>
              <w:ind w:rightChars="-47" w:right="-99"/>
              <w:rPr>
                <w:rFonts w:ascii="仿宋_GB2312" w:eastAsia="仿宋_GB2312" w:hAnsi="仿宋_GB2312" w:cs="仿宋_GB2312"/>
                <w:kern w:val="0"/>
                <w:szCs w:val="21"/>
              </w:rPr>
            </w:pPr>
            <w:r>
              <w:rPr>
                <w:rFonts w:ascii="仿宋_GB2312" w:eastAsia="仿宋_GB2312" w:hAnsi="仿宋_GB2312" w:cs="仿宋_GB2312" w:hint="eastAsia"/>
                <w:kern w:val="0"/>
                <w:szCs w:val="21"/>
              </w:rPr>
              <w:t>依投诉、举报、上级交办或方案要求等→进入现场，出示执法证件→查阅资料，查看现场→告知当事人检查中发现的违法行为→听取当事人陈述申辩→制作现场笔录→依法分类处理</w:t>
            </w:r>
          </w:p>
        </w:tc>
        <w:tc>
          <w:tcPr>
            <w:tcW w:w="992" w:type="dxa"/>
            <w:vAlign w:val="center"/>
          </w:tcPr>
          <w:p w:rsidR="004100C8" w:rsidRDefault="004100C8" w:rsidP="004100C8">
            <w:pPr>
              <w:spacing w:line="260" w:lineRule="exact"/>
              <w:ind w:rightChars="-47" w:right="-99"/>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根据实际情况开展</w:t>
            </w:r>
          </w:p>
        </w:tc>
      </w:tr>
      <w:tr w:rsidR="004100C8" w:rsidTr="008E5824">
        <w:trPr>
          <w:jc w:val="center"/>
        </w:trPr>
        <w:tc>
          <w:tcPr>
            <w:tcW w:w="425" w:type="dxa"/>
            <w:vAlign w:val="center"/>
          </w:tcPr>
          <w:p w:rsidR="004100C8" w:rsidRDefault="00EC40CC" w:rsidP="004100C8">
            <w:pPr>
              <w:spacing w:line="260" w:lineRule="exact"/>
              <w:ind w:rightChars="-47" w:right="-99"/>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11</w:t>
            </w:r>
          </w:p>
        </w:tc>
        <w:tc>
          <w:tcPr>
            <w:tcW w:w="993" w:type="dxa"/>
            <w:vAlign w:val="center"/>
          </w:tcPr>
          <w:p w:rsidR="004100C8" w:rsidRDefault="004100C8" w:rsidP="004100C8">
            <w:pPr>
              <w:spacing w:line="260" w:lineRule="exact"/>
              <w:ind w:rightChars="-47" w:right="-99"/>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对鲜茧市场秩序的监督管理</w:t>
            </w:r>
          </w:p>
        </w:tc>
        <w:tc>
          <w:tcPr>
            <w:tcW w:w="3119" w:type="dxa"/>
            <w:vAlign w:val="center"/>
          </w:tcPr>
          <w:p w:rsidR="004100C8" w:rsidRPr="002C2F35" w:rsidRDefault="004100C8" w:rsidP="004100C8">
            <w:pPr>
              <w:spacing w:line="260" w:lineRule="exact"/>
              <w:ind w:rightChars="-47" w:right="-99"/>
              <w:rPr>
                <w:rFonts w:ascii="仿宋_GB2312" w:eastAsia="仿宋_GB2312" w:hAnsi="仿宋_GB2312" w:cs="仿宋_GB2312"/>
                <w:kern w:val="0"/>
                <w:szCs w:val="21"/>
              </w:rPr>
            </w:pPr>
            <w:r w:rsidRPr="002C2F35">
              <w:rPr>
                <w:rFonts w:ascii="仿宋_GB2312" w:eastAsia="仿宋_GB2312" w:hAnsi="仿宋_GB2312" w:cs="仿宋_GB2312" w:hint="eastAsia"/>
                <w:kern w:val="0"/>
                <w:szCs w:val="21"/>
              </w:rPr>
              <w:t xml:space="preserve">部门规章：《鲜茧收购资格认定办法》（国家工商行政管理总局令2007 年第 4 号）第四条 商务部负责全国鲜茧收购资格认定的管理工作。省级商务主管部门（茧丝办）根据本办法，结合本地区的实际情况，制定实施细则。 </w:t>
            </w:r>
            <w:r w:rsidRPr="002C2F35">
              <w:rPr>
                <w:rFonts w:ascii="仿宋_GB2312" w:eastAsia="仿宋_GB2312" w:hAnsi="仿宋_GB2312" w:cs="仿宋_GB2312" w:hint="eastAsia"/>
                <w:kern w:val="0"/>
                <w:szCs w:val="21"/>
              </w:rPr>
              <w:br/>
              <w:t xml:space="preserve">　　省级商务主管部门（茧丝办）具体负责本地区鲜茧收购经营者的资格认定，颁发《鲜茧收购资格证书》，向社会公布，并报商务部备案。 </w:t>
            </w:r>
            <w:r w:rsidRPr="002C2F35">
              <w:rPr>
                <w:rFonts w:ascii="仿宋_GB2312" w:eastAsia="仿宋_GB2312" w:hAnsi="仿宋_GB2312" w:cs="仿宋_GB2312" w:hint="eastAsia"/>
                <w:kern w:val="0"/>
                <w:szCs w:val="21"/>
              </w:rPr>
              <w:br/>
              <w:t xml:space="preserve">　　省级商务主管部门（茧丝办）的鲜茧收购资格认定工作不得下放。 </w:t>
            </w:r>
            <w:r w:rsidRPr="002C2F35">
              <w:rPr>
                <w:rFonts w:ascii="仿宋_GB2312" w:eastAsia="仿宋_GB2312" w:hAnsi="仿宋_GB2312" w:cs="仿宋_GB2312" w:hint="eastAsia"/>
                <w:kern w:val="0"/>
                <w:szCs w:val="21"/>
              </w:rPr>
              <w:br/>
              <w:t xml:space="preserve">　　工商行政管理部门按照职责，负责鲜茧收购市场秩序的监督管理工作。</w:t>
            </w:r>
          </w:p>
        </w:tc>
        <w:tc>
          <w:tcPr>
            <w:tcW w:w="2835" w:type="dxa"/>
            <w:vAlign w:val="center"/>
          </w:tcPr>
          <w:p w:rsidR="004100C8" w:rsidRDefault="004100C8" w:rsidP="004100C8">
            <w:pPr>
              <w:spacing w:line="260" w:lineRule="exact"/>
              <w:ind w:rightChars="-47" w:right="-99"/>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在职责范围对鲜茧收购市场进行检查，对投诉、工作移交和网上检查发现的涉嫌违法线索进行核查。</w:t>
            </w:r>
          </w:p>
        </w:tc>
        <w:tc>
          <w:tcPr>
            <w:tcW w:w="1984" w:type="dxa"/>
            <w:vAlign w:val="center"/>
          </w:tcPr>
          <w:p w:rsidR="004100C8" w:rsidRDefault="004100C8" w:rsidP="004100C8">
            <w:pPr>
              <w:spacing w:line="260" w:lineRule="exact"/>
              <w:ind w:rightChars="-47" w:right="-99"/>
              <w:rPr>
                <w:rFonts w:ascii="仿宋_GB2312" w:eastAsia="仿宋_GB2312" w:hAnsi="仿宋_GB2312" w:cs="仿宋_GB2312"/>
                <w:kern w:val="0"/>
                <w:szCs w:val="21"/>
              </w:rPr>
            </w:pPr>
            <w:r>
              <w:rPr>
                <w:rFonts w:ascii="仿宋_GB2312" w:eastAsia="仿宋_GB2312" w:hAnsi="仿宋_GB2312" w:cs="仿宋_GB2312" w:hint="eastAsia"/>
                <w:kern w:val="0"/>
                <w:szCs w:val="21"/>
              </w:rPr>
              <w:t>依投诉、举报、上级交办或方案要求等→进入现场，出示执法证件→查阅资料，查看现场→告知当事人检查中发现的违法行为→听取当事人陈述申辩→制作现场笔录→依法分类处理</w:t>
            </w:r>
          </w:p>
        </w:tc>
        <w:tc>
          <w:tcPr>
            <w:tcW w:w="992" w:type="dxa"/>
            <w:vAlign w:val="center"/>
          </w:tcPr>
          <w:p w:rsidR="004100C8" w:rsidRDefault="004100C8" w:rsidP="004100C8">
            <w:pPr>
              <w:spacing w:line="260" w:lineRule="exact"/>
              <w:ind w:rightChars="-47" w:right="-99"/>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根据实际情况开展</w:t>
            </w:r>
          </w:p>
        </w:tc>
      </w:tr>
      <w:tr w:rsidR="00DF465C" w:rsidTr="008E5824">
        <w:trPr>
          <w:jc w:val="center"/>
        </w:trPr>
        <w:tc>
          <w:tcPr>
            <w:tcW w:w="425" w:type="dxa"/>
            <w:vAlign w:val="center"/>
          </w:tcPr>
          <w:p w:rsidR="00DF465C" w:rsidRDefault="00EC40CC" w:rsidP="004100C8">
            <w:pPr>
              <w:spacing w:line="260" w:lineRule="exact"/>
              <w:ind w:rightChars="-47" w:right="-99"/>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12</w:t>
            </w:r>
          </w:p>
        </w:tc>
        <w:tc>
          <w:tcPr>
            <w:tcW w:w="993" w:type="dxa"/>
            <w:vAlign w:val="center"/>
          </w:tcPr>
          <w:p w:rsidR="00DF465C" w:rsidRPr="00BB3B5D" w:rsidRDefault="00DF465C" w:rsidP="00DF465C">
            <w:pPr>
              <w:spacing w:line="300" w:lineRule="exact"/>
              <w:ind w:rightChars="-47" w:right="-99"/>
              <w:jc w:val="center"/>
              <w:rPr>
                <w:rFonts w:eastAsia="仿宋_GB2312"/>
                <w:color w:val="000000"/>
                <w:sz w:val="24"/>
              </w:rPr>
            </w:pPr>
            <w:r>
              <w:rPr>
                <w:rFonts w:ascii="仿宋_GB2312" w:eastAsia="仿宋_GB2312" w:hAnsi="仿宋_GB2312" w:cs="仿宋_GB2312" w:hint="eastAsia"/>
                <w:color w:val="000000"/>
                <w:szCs w:val="21"/>
              </w:rPr>
              <w:t>对企业登记等行为的监督检查</w:t>
            </w:r>
          </w:p>
        </w:tc>
        <w:tc>
          <w:tcPr>
            <w:tcW w:w="3119" w:type="dxa"/>
            <w:vAlign w:val="center"/>
          </w:tcPr>
          <w:p w:rsidR="00DF465C" w:rsidRPr="002C2F35" w:rsidRDefault="00DF465C" w:rsidP="00E65EAA">
            <w:pPr>
              <w:spacing w:line="300" w:lineRule="exact"/>
              <w:ind w:rightChars="-47" w:right="-99"/>
              <w:rPr>
                <w:rFonts w:eastAsia="仿宋_GB2312"/>
                <w:color w:val="000000"/>
                <w:sz w:val="24"/>
              </w:rPr>
            </w:pPr>
            <w:r w:rsidRPr="002C2F35">
              <w:rPr>
                <w:rFonts w:eastAsia="仿宋_GB2312" w:hint="eastAsia"/>
                <w:color w:val="000000"/>
                <w:sz w:val="24"/>
              </w:rPr>
              <w:t>行政法规：《中华人民共和国企业法人登记管理条例》（根据</w:t>
            </w:r>
            <w:r w:rsidRPr="002C2F35">
              <w:rPr>
                <w:rFonts w:eastAsia="仿宋_GB2312" w:hint="eastAsia"/>
                <w:color w:val="000000"/>
                <w:sz w:val="24"/>
              </w:rPr>
              <w:t>2014</w:t>
            </w:r>
            <w:r w:rsidRPr="002C2F35">
              <w:rPr>
                <w:rFonts w:eastAsia="仿宋_GB2312" w:hint="eastAsia"/>
                <w:color w:val="000000"/>
                <w:sz w:val="24"/>
              </w:rPr>
              <w:t>年</w:t>
            </w:r>
            <w:r w:rsidRPr="002C2F35">
              <w:rPr>
                <w:rFonts w:eastAsia="仿宋_GB2312" w:hint="eastAsia"/>
                <w:color w:val="000000"/>
                <w:sz w:val="24"/>
              </w:rPr>
              <w:t>2</w:t>
            </w:r>
            <w:r w:rsidRPr="002C2F35">
              <w:rPr>
                <w:rFonts w:eastAsia="仿宋_GB2312" w:hint="eastAsia"/>
                <w:color w:val="000000"/>
                <w:sz w:val="24"/>
              </w:rPr>
              <w:t>月</w:t>
            </w:r>
            <w:r w:rsidRPr="002C2F35">
              <w:rPr>
                <w:rFonts w:eastAsia="仿宋_GB2312" w:hint="eastAsia"/>
                <w:color w:val="000000"/>
                <w:sz w:val="24"/>
              </w:rPr>
              <w:t>19</w:t>
            </w:r>
            <w:r w:rsidRPr="002C2F35">
              <w:rPr>
                <w:rFonts w:eastAsia="仿宋_GB2312" w:hint="eastAsia"/>
                <w:color w:val="000000"/>
                <w:sz w:val="24"/>
              </w:rPr>
              <w:t>日《国务院关于废止和修改部分行政法规的决定》修订）第二十九条</w:t>
            </w:r>
            <w:r w:rsidRPr="002C2F35">
              <w:rPr>
                <w:rFonts w:eastAsia="仿宋_GB2312" w:hint="eastAsia"/>
                <w:color w:val="000000"/>
                <w:sz w:val="24"/>
              </w:rPr>
              <w:t>:</w:t>
            </w:r>
            <w:r w:rsidRPr="002C2F35">
              <w:rPr>
                <w:rFonts w:eastAsia="仿宋_GB2312" w:hint="eastAsia"/>
                <w:color w:val="000000"/>
                <w:sz w:val="24"/>
              </w:rPr>
              <w:t>登记主管机关对企业法人依法履行下列监督管理职责：</w:t>
            </w:r>
            <w:r w:rsidRPr="002C2F35">
              <w:rPr>
                <w:rFonts w:eastAsia="仿宋_GB2312" w:hint="eastAsia"/>
                <w:color w:val="000000"/>
                <w:sz w:val="24"/>
              </w:rPr>
              <w:t xml:space="preserve"> </w:t>
            </w:r>
          </w:p>
          <w:p w:rsidR="00DF465C" w:rsidRPr="002C2F35" w:rsidRDefault="00DF465C" w:rsidP="00E65EAA">
            <w:pPr>
              <w:spacing w:line="300" w:lineRule="exact"/>
              <w:ind w:rightChars="-47" w:right="-99"/>
              <w:rPr>
                <w:rFonts w:eastAsia="仿宋_GB2312"/>
                <w:color w:val="000000"/>
                <w:sz w:val="24"/>
              </w:rPr>
            </w:pPr>
            <w:r w:rsidRPr="002C2F35">
              <w:rPr>
                <w:rFonts w:eastAsia="仿宋_GB2312" w:hint="eastAsia"/>
                <w:color w:val="000000"/>
                <w:sz w:val="24"/>
              </w:rPr>
              <w:t>（一）监督企业法人按照规定办理开业、变更、注销登记；</w:t>
            </w:r>
            <w:r w:rsidRPr="002C2F35">
              <w:rPr>
                <w:rFonts w:eastAsia="仿宋_GB2312" w:hint="eastAsia"/>
                <w:color w:val="000000"/>
                <w:sz w:val="24"/>
              </w:rPr>
              <w:t xml:space="preserve"> </w:t>
            </w:r>
          </w:p>
          <w:p w:rsidR="00DF465C" w:rsidRPr="002C2F35" w:rsidRDefault="00DF465C" w:rsidP="00E65EAA">
            <w:pPr>
              <w:spacing w:line="300" w:lineRule="exact"/>
              <w:ind w:rightChars="-47" w:right="-99"/>
              <w:rPr>
                <w:rFonts w:eastAsia="仿宋_GB2312"/>
                <w:color w:val="000000"/>
                <w:sz w:val="24"/>
              </w:rPr>
            </w:pPr>
            <w:r w:rsidRPr="002C2F35">
              <w:rPr>
                <w:rFonts w:eastAsia="仿宋_GB2312" w:hint="eastAsia"/>
                <w:color w:val="000000"/>
                <w:sz w:val="24"/>
              </w:rPr>
              <w:t>（二）监督企业法人按照登记注册事项和章程、合同从事经营活动；</w:t>
            </w:r>
            <w:r w:rsidRPr="002C2F35">
              <w:rPr>
                <w:rFonts w:eastAsia="仿宋_GB2312" w:hint="eastAsia"/>
                <w:color w:val="000000"/>
                <w:sz w:val="24"/>
              </w:rPr>
              <w:t xml:space="preserve"> </w:t>
            </w:r>
          </w:p>
          <w:p w:rsidR="00DF465C" w:rsidRPr="002C2F35" w:rsidRDefault="00DF465C" w:rsidP="00E65EAA">
            <w:pPr>
              <w:spacing w:line="300" w:lineRule="exact"/>
              <w:ind w:rightChars="-47" w:right="-99"/>
              <w:rPr>
                <w:rFonts w:eastAsia="仿宋_GB2312"/>
                <w:color w:val="000000"/>
                <w:sz w:val="24"/>
              </w:rPr>
            </w:pPr>
            <w:r w:rsidRPr="002C2F35">
              <w:rPr>
                <w:rFonts w:eastAsia="仿宋_GB2312" w:hint="eastAsia"/>
                <w:color w:val="000000"/>
                <w:sz w:val="24"/>
              </w:rPr>
              <w:t>（三）监督企业法人和法定代表人遵守国家法律、法规和政</w:t>
            </w:r>
            <w:r w:rsidRPr="002C2F35">
              <w:rPr>
                <w:rFonts w:eastAsia="仿宋_GB2312" w:hint="eastAsia"/>
                <w:color w:val="000000"/>
                <w:sz w:val="24"/>
              </w:rPr>
              <w:lastRenderedPageBreak/>
              <w:t>策；</w:t>
            </w:r>
            <w:r w:rsidRPr="002C2F35">
              <w:rPr>
                <w:rFonts w:eastAsia="仿宋_GB2312" w:hint="eastAsia"/>
                <w:color w:val="000000"/>
                <w:sz w:val="24"/>
              </w:rPr>
              <w:t xml:space="preserve"> </w:t>
            </w:r>
          </w:p>
          <w:p w:rsidR="00DF465C" w:rsidRPr="002C2F35" w:rsidRDefault="00DF465C" w:rsidP="00E65EAA">
            <w:pPr>
              <w:spacing w:line="300" w:lineRule="exact"/>
              <w:ind w:rightChars="-47" w:right="-99"/>
              <w:rPr>
                <w:rFonts w:eastAsia="仿宋_GB2312"/>
                <w:color w:val="000000"/>
                <w:sz w:val="24"/>
              </w:rPr>
            </w:pPr>
            <w:r w:rsidRPr="002C2F35">
              <w:rPr>
                <w:rFonts w:eastAsia="仿宋_GB2312" w:hint="eastAsia"/>
                <w:color w:val="000000"/>
                <w:sz w:val="24"/>
              </w:rPr>
              <w:t>（四）制止和查处企业法人的违法经营活动，保护企业法人的合法权益。</w:t>
            </w:r>
          </w:p>
          <w:p w:rsidR="00DF465C" w:rsidRPr="002C2F35" w:rsidRDefault="00DF465C" w:rsidP="00DF465C">
            <w:pPr>
              <w:spacing w:line="300" w:lineRule="exact"/>
              <w:ind w:rightChars="-47" w:right="-99"/>
              <w:rPr>
                <w:rFonts w:eastAsia="仿宋_GB2312"/>
                <w:color w:val="000000"/>
                <w:sz w:val="24"/>
              </w:rPr>
            </w:pPr>
            <w:r w:rsidRPr="002C2F35">
              <w:rPr>
                <w:rFonts w:eastAsia="仿宋_GB2312" w:hint="eastAsia"/>
                <w:color w:val="000000"/>
                <w:sz w:val="24"/>
              </w:rPr>
              <w:t>第五十九条</w:t>
            </w:r>
            <w:r w:rsidRPr="002C2F35">
              <w:rPr>
                <w:rFonts w:eastAsia="仿宋_GB2312" w:hint="eastAsia"/>
                <w:color w:val="000000"/>
                <w:sz w:val="24"/>
              </w:rPr>
              <w:t>:</w:t>
            </w:r>
            <w:r w:rsidRPr="002C2F35">
              <w:rPr>
                <w:rFonts w:eastAsia="仿宋_GB2312" w:hint="eastAsia"/>
                <w:color w:val="000000"/>
                <w:sz w:val="24"/>
              </w:rPr>
              <w:t>登记主管机关对企业进行监督管理的主要内容是：</w:t>
            </w:r>
          </w:p>
          <w:p w:rsidR="00DF465C" w:rsidRPr="002C2F35" w:rsidRDefault="00DF465C" w:rsidP="00DF465C">
            <w:pPr>
              <w:spacing w:line="300" w:lineRule="exact"/>
              <w:ind w:rightChars="-47" w:right="-99"/>
              <w:rPr>
                <w:rFonts w:eastAsia="仿宋_GB2312"/>
                <w:color w:val="000000"/>
                <w:sz w:val="24"/>
              </w:rPr>
            </w:pPr>
            <w:r w:rsidRPr="002C2F35">
              <w:rPr>
                <w:rFonts w:eastAsia="仿宋_GB2312" w:hint="eastAsia"/>
                <w:color w:val="000000"/>
                <w:sz w:val="24"/>
              </w:rPr>
              <w:t>（一）监督企业是否按照《条例》和本细则规定办理开业登记变更登记和注销登记；</w:t>
            </w:r>
          </w:p>
          <w:p w:rsidR="00DF465C" w:rsidRPr="002C2F35" w:rsidRDefault="00DF465C" w:rsidP="00DF465C">
            <w:pPr>
              <w:spacing w:line="300" w:lineRule="exact"/>
              <w:ind w:rightChars="-47" w:right="-99"/>
              <w:rPr>
                <w:rFonts w:eastAsia="仿宋_GB2312"/>
                <w:color w:val="000000"/>
                <w:sz w:val="24"/>
              </w:rPr>
            </w:pPr>
            <w:r w:rsidRPr="002C2F35">
              <w:rPr>
                <w:rFonts w:eastAsia="仿宋_GB2312" w:hint="eastAsia"/>
                <w:color w:val="000000"/>
                <w:sz w:val="24"/>
              </w:rPr>
              <w:t>（二）监督企业是否按照核准登记的事项以及章程、合同或协议开展经营活动；</w:t>
            </w:r>
          </w:p>
          <w:p w:rsidR="00DF465C" w:rsidRPr="002C2F35" w:rsidRDefault="00DF465C" w:rsidP="00DF465C">
            <w:pPr>
              <w:spacing w:line="300" w:lineRule="exact"/>
              <w:ind w:rightChars="-47" w:right="-99"/>
              <w:rPr>
                <w:rFonts w:eastAsia="仿宋_GB2312"/>
                <w:color w:val="000000"/>
                <w:sz w:val="24"/>
              </w:rPr>
            </w:pPr>
            <w:r w:rsidRPr="002C2F35">
              <w:rPr>
                <w:rFonts w:eastAsia="仿宋_GB2312" w:hint="eastAsia"/>
                <w:color w:val="000000"/>
                <w:sz w:val="24"/>
              </w:rPr>
              <w:t>（三）监督企业是否按照规定报送、公示年度报告；</w:t>
            </w:r>
          </w:p>
          <w:p w:rsidR="00DF465C" w:rsidRPr="002C2F35" w:rsidRDefault="00DF465C" w:rsidP="00DF465C">
            <w:pPr>
              <w:spacing w:line="300" w:lineRule="exact"/>
              <w:ind w:rightChars="-47" w:right="-99"/>
              <w:rPr>
                <w:rFonts w:eastAsia="仿宋_GB2312"/>
                <w:color w:val="000000"/>
                <w:sz w:val="24"/>
              </w:rPr>
            </w:pPr>
            <w:r w:rsidRPr="002C2F35">
              <w:rPr>
                <w:rFonts w:eastAsia="仿宋_GB2312" w:hint="eastAsia"/>
                <w:color w:val="000000"/>
                <w:sz w:val="24"/>
              </w:rPr>
              <w:t>（四）监督企业和法定代表人是否遵守国家有关法律、法规和政策。</w:t>
            </w:r>
          </w:p>
          <w:p w:rsidR="00DF465C" w:rsidRPr="002C2F35" w:rsidRDefault="00DF465C" w:rsidP="00DF465C">
            <w:pPr>
              <w:spacing w:line="300" w:lineRule="exact"/>
              <w:ind w:rightChars="-47" w:right="-99"/>
              <w:rPr>
                <w:rFonts w:eastAsia="仿宋_GB2312"/>
                <w:color w:val="000000"/>
                <w:sz w:val="24"/>
              </w:rPr>
            </w:pPr>
            <w:r w:rsidRPr="002C2F35">
              <w:rPr>
                <w:rFonts w:eastAsia="仿宋_GB2312" w:hint="eastAsia"/>
                <w:color w:val="000000"/>
                <w:sz w:val="24"/>
              </w:rPr>
              <w:t>第六十条</w:t>
            </w:r>
            <w:r w:rsidRPr="002C2F35">
              <w:rPr>
                <w:rFonts w:eastAsia="仿宋_GB2312" w:hint="eastAsia"/>
                <w:color w:val="000000"/>
                <w:sz w:val="24"/>
              </w:rPr>
              <w:t>:</w:t>
            </w:r>
            <w:r w:rsidRPr="002C2F35">
              <w:rPr>
                <w:rFonts w:eastAsia="仿宋_GB2312" w:hint="eastAsia"/>
                <w:color w:val="000000"/>
                <w:sz w:val="24"/>
              </w:rPr>
              <w:t>各级登记主管机关，均有权对管辖区域内的企业进行监督检查。企业应当接受检查，提供检查所需要的文件、账册、报表及其他有关资料。</w:t>
            </w:r>
          </w:p>
        </w:tc>
        <w:tc>
          <w:tcPr>
            <w:tcW w:w="2835" w:type="dxa"/>
            <w:vAlign w:val="center"/>
          </w:tcPr>
          <w:p w:rsidR="00DF465C" w:rsidRDefault="00DF465C" w:rsidP="00DF465C">
            <w:pPr>
              <w:spacing w:line="260" w:lineRule="exact"/>
              <w:ind w:rightChars="-47" w:right="-99"/>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在职责范围对企业登记行为进行核查。</w:t>
            </w:r>
          </w:p>
        </w:tc>
        <w:tc>
          <w:tcPr>
            <w:tcW w:w="1984" w:type="dxa"/>
            <w:vAlign w:val="center"/>
          </w:tcPr>
          <w:p w:rsidR="00DF465C" w:rsidRDefault="00DF465C" w:rsidP="004100C8">
            <w:pPr>
              <w:spacing w:line="260" w:lineRule="exact"/>
              <w:ind w:rightChars="-47" w:right="-99"/>
              <w:rPr>
                <w:rFonts w:ascii="仿宋_GB2312" w:eastAsia="仿宋_GB2312" w:hAnsi="仿宋_GB2312" w:cs="仿宋_GB2312"/>
                <w:kern w:val="0"/>
                <w:szCs w:val="21"/>
              </w:rPr>
            </w:pPr>
            <w:r>
              <w:rPr>
                <w:rFonts w:ascii="仿宋_GB2312" w:eastAsia="仿宋_GB2312" w:hAnsi="仿宋_GB2312" w:cs="仿宋_GB2312" w:hint="eastAsia"/>
                <w:kern w:val="0"/>
                <w:szCs w:val="21"/>
              </w:rPr>
              <w:t>检查→认定→责令改正→执行</w:t>
            </w:r>
          </w:p>
        </w:tc>
        <w:tc>
          <w:tcPr>
            <w:tcW w:w="992" w:type="dxa"/>
            <w:vAlign w:val="center"/>
          </w:tcPr>
          <w:p w:rsidR="00DF465C" w:rsidRDefault="00DF465C" w:rsidP="000B0B6D">
            <w:pPr>
              <w:spacing w:line="260" w:lineRule="exact"/>
              <w:ind w:rightChars="-47" w:right="-99"/>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根据实际情况开展</w:t>
            </w:r>
          </w:p>
        </w:tc>
      </w:tr>
      <w:tr w:rsidR="004100C8" w:rsidTr="008E5824">
        <w:trPr>
          <w:jc w:val="center"/>
        </w:trPr>
        <w:tc>
          <w:tcPr>
            <w:tcW w:w="425" w:type="dxa"/>
            <w:vAlign w:val="center"/>
          </w:tcPr>
          <w:p w:rsidR="004100C8" w:rsidRDefault="00EC40CC" w:rsidP="004100C8">
            <w:pPr>
              <w:spacing w:line="260" w:lineRule="exact"/>
              <w:ind w:rightChars="-47" w:right="-99"/>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13</w:t>
            </w:r>
          </w:p>
        </w:tc>
        <w:tc>
          <w:tcPr>
            <w:tcW w:w="993" w:type="dxa"/>
            <w:vAlign w:val="center"/>
          </w:tcPr>
          <w:p w:rsidR="004100C8" w:rsidRPr="00BB3B5D" w:rsidRDefault="004100C8" w:rsidP="004100C8">
            <w:pPr>
              <w:spacing w:line="300" w:lineRule="exact"/>
              <w:ind w:rightChars="-47" w:right="-99"/>
              <w:jc w:val="center"/>
              <w:rPr>
                <w:rFonts w:eastAsia="仿宋_GB2312"/>
                <w:color w:val="000000"/>
                <w:sz w:val="24"/>
              </w:rPr>
            </w:pPr>
            <w:r w:rsidRPr="00BB3B5D">
              <w:rPr>
                <w:rFonts w:eastAsia="仿宋_GB2312" w:hint="eastAsia"/>
                <w:color w:val="000000"/>
                <w:sz w:val="24"/>
              </w:rPr>
              <w:t>计量器具的监督检查</w:t>
            </w:r>
          </w:p>
        </w:tc>
        <w:tc>
          <w:tcPr>
            <w:tcW w:w="3119" w:type="dxa"/>
            <w:vAlign w:val="center"/>
          </w:tcPr>
          <w:p w:rsidR="004100C8" w:rsidRPr="002C2F35" w:rsidRDefault="004100C8" w:rsidP="004100C8">
            <w:pPr>
              <w:spacing w:line="300" w:lineRule="exact"/>
              <w:ind w:rightChars="-47" w:right="-99"/>
              <w:rPr>
                <w:rFonts w:eastAsia="仿宋_GB2312"/>
                <w:color w:val="000000"/>
                <w:sz w:val="24"/>
              </w:rPr>
            </w:pPr>
            <w:r w:rsidRPr="002C2F35">
              <w:rPr>
                <w:rFonts w:eastAsia="仿宋_GB2312" w:hint="eastAsia"/>
                <w:color w:val="000000"/>
                <w:sz w:val="24"/>
              </w:rPr>
              <w:t>法律：《中华人民共和国计量法》（</w:t>
            </w:r>
            <w:r w:rsidRPr="002C2F35">
              <w:rPr>
                <w:rFonts w:eastAsia="仿宋_GB2312" w:hint="eastAsia"/>
                <w:color w:val="000000"/>
                <w:sz w:val="24"/>
              </w:rPr>
              <w:t>1985</w:t>
            </w:r>
            <w:r w:rsidRPr="002C2F35">
              <w:rPr>
                <w:rFonts w:eastAsia="仿宋_GB2312" w:hint="eastAsia"/>
                <w:color w:val="000000"/>
                <w:sz w:val="24"/>
              </w:rPr>
              <w:t>年</w:t>
            </w:r>
            <w:r w:rsidRPr="002C2F35">
              <w:rPr>
                <w:rFonts w:eastAsia="仿宋_GB2312" w:hint="eastAsia"/>
                <w:color w:val="000000"/>
                <w:sz w:val="24"/>
              </w:rPr>
              <w:t>9</w:t>
            </w:r>
            <w:r w:rsidRPr="002C2F35">
              <w:rPr>
                <w:rFonts w:eastAsia="仿宋_GB2312" w:hint="eastAsia"/>
                <w:color w:val="000000"/>
                <w:sz w:val="24"/>
              </w:rPr>
              <w:t>月</w:t>
            </w:r>
            <w:r w:rsidRPr="002C2F35">
              <w:rPr>
                <w:rFonts w:eastAsia="仿宋_GB2312" w:hint="eastAsia"/>
                <w:color w:val="000000"/>
                <w:sz w:val="24"/>
              </w:rPr>
              <w:t>6</w:t>
            </w:r>
            <w:r w:rsidRPr="002C2F35">
              <w:rPr>
                <w:rFonts w:eastAsia="仿宋_GB2312" w:hint="eastAsia"/>
                <w:color w:val="000000"/>
                <w:sz w:val="24"/>
              </w:rPr>
              <w:t>日第六届全国人民代表大会常务委员会第十二次会议通过</w:t>
            </w:r>
            <w:r w:rsidRPr="002C2F35">
              <w:rPr>
                <w:rFonts w:eastAsia="仿宋_GB2312" w:hint="eastAsia"/>
                <w:color w:val="000000"/>
                <w:sz w:val="24"/>
              </w:rPr>
              <w:t xml:space="preserve"> 1985</w:t>
            </w:r>
            <w:r w:rsidRPr="002C2F35">
              <w:rPr>
                <w:rFonts w:eastAsia="仿宋_GB2312" w:hint="eastAsia"/>
                <w:color w:val="000000"/>
                <w:sz w:val="24"/>
              </w:rPr>
              <w:t>年</w:t>
            </w:r>
            <w:r w:rsidRPr="002C2F35">
              <w:rPr>
                <w:rFonts w:eastAsia="仿宋_GB2312" w:hint="eastAsia"/>
                <w:color w:val="000000"/>
                <w:sz w:val="24"/>
              </w:rPr>
              <w:t>9</w:t>
            </w:r>
            <w:r w:rsidRPr="002C2F35">
              <w:rPr>
                <w:rFonts w:eastAsia="仿宋_GB2312" w:hint="eastAsia"/>
                <w:color w:val="000000"/>
                <w:sz w:val="24"/>
              </w:rPr>
              <w:t>月</w:t>
            </w:r>
            <w:r w:rsidRPr="002C2F35">
              <w:rPr>
                <w:rFonts w:eastAsia="仿宋_GB2312" w:hint="eastAsia"/>
                <w:color w:val="000000"/>
                <w:sz w:val="24"/>
              </w:rPr>
              <w:t>6</w:t>
            </w:r>
            <w:r w:rsidRPr="002C2F35">
              <w:rPr>
                <w:rFonts w:eastAsia="仿宋_GB2312" w:hint="eastAsia"/>
                <w:color w:val="000000"/>
                <w:sz w:val="24"/>
              </w:rPr>
              <w:t>日中华人民共和国主席令第</w:t>
            </w:r>
            <w:r w:rsidRPr="002C2F35">
              <w:rPr>
                <w:rFonts w:eastAsia="仿宋_GB2312" w:hint="eastAsia"/>
                <w:color w:val="000000"/>
                <w:sz w:val="24"/>
              </w:rPr>
              <w:t>28</w:t>
            </w:r>
            <w:r w:rsidRPr="002C2F35">
              <w:rPr>
                <w:rFonts w:eastAsia="仿宋_GB2312" w:hint="eastAsia"/>
                <w:color w:val="000000"/>
                <w:sz w:val="24"/>
              </w:rPr>
              <w:t>号公布</w:t>
            </w:r>
            <w:r w:rsidRPr="002C2F35">
              <w:rPr>
                <w:rFonts w:eastAsia="仿宋_GB2312" w:hint="eastAsia"/>
                <w:color w:val="000000"/>
                <w:sz w:val="24"/>
              </w:rPr>
              <w:t xml:space="preserve"> 1986</w:t>
            </w:r>
            <w:r w:rsidRPr="002C2F35">
              <w:rPr>
                <w:rFonts w:eastAsia="仿宋_GB2312" w:hint="eastAsia"/>
                <w:color w:val="000000"/>
                <w:sz w:val="24"/>
              </w:rPr>
              <w:t>年</w:t>
            </w:r>
            <w:r w:rsidRPr="002C2F35">
              <w:rPr>
                <w:rFonts w:eastAsia="仿宋_GB2312" w:hint="eastAsia"/>
                <w:color w:val="000000"/>
                <w:sz w:val="24"/>
              </w:rPr>
              <w:t>7</w:t>
            </w:r>
            <w:r w:rsidRPr="002C2F35">
              <w:rPr>
                <w:rFonts w:eastAsia="仿宋_GB2312" w:hint="eastAsia"/>
                <w:color w:val="000000"/>
                <w:sz w:val="24"/>
              </w:rPr>
              <w:t>月</w:t>
            </w:r>
            <w:r w:rsidRPr="002C2F35">
              <w:rPr>
                <w:rFonts w:eastAsia="仿宋_GB2312" w:hint="eastAsia"/>
                <w:color w:val="000000"/>
                <w:sz w:val="24"/>
              </w:rPr>
              <w:t>1</w:t>
            </w:r>
            <w:r w:rsidRPr="002C2F35">
              <w:rPr>
                <w:rFonts w:eastAsia="仿宋_GB2312" w:hint="eastAsia"/>
                <w:color w:val="000000"/>
                <w:sz w:val="24"/>
              </w:rPr>
              <w:t>日起施行</w:t>
            </w:r>
            <w:r w:rsidRPr="002C2F35">
              <w:rPr>
                <w:rFonts w:eastAsia="仿宋_GB2312" w:hint="eastAsia"/>
                <w:color w:val="000000"/>
                <w:sz w:val="24"/>
              </w:rPr>
              <w:t xml:space="preserve"> </w:t>
            </w:r>
            <w:r w:rsidRPr="002C2F35">
              <w:rPr>
                <w:rFonts w:eastAsia="仿宋_GB2312" w:hint="eastAsia"/>
                <w:color w:val="000000"/>
                <w:sz w:val="24"/>
              </w:rPr>
              <w:t>第十五条第二款：县级以上人民政府计量行政部门应当对制造、修理的计量器具的质量进行监督检查。</w:t>
            </w:r>
          </w:p>
          <w:p w:rsidR="004100C8" w:rsidRPr="002C2F35" w:rsidRDefault="004100C8" w:rsidP="004100C8">
            <w:pPr>
              <w:spacing w:line="300" w:lineRule="exact"/>
              <w:ind w:rightChars="-47" w:right="-99"/>
              <w:rPr>
                <w:rFonts w:eastAsia="仿宋_GB2312"/>
                <w:color w:val="000000"/>
                <w:sz w:val="24"/>
              </w:rPr>
            </w:pPr>
            <w:r w:rsidRPr="002C2F35">
              <w:rPr>
                <w:rFonts w:eastAsia="仿宋_GB2312" w:hint="eastAsia"/>
                <w:color w:val="000000"/>
                <w:sz w:val="24"/>
              </w:rPr>
              <w:t>第九条第二款：对前款规定以外的其他计量标准器具和工作计量器具，使用单位应当自行定期检定或者送其他计量检定机构检定，县级以上人民政府计量行政部门应当进行监督检查。</w:t>
            </w:r>
          </w:p>
          <w:p w:rsidR="004100C8" w:rsidRPr="002C2F35" w:rsidRDefault="004100C8" w:rsidP="004100C8">
            <w:pPr>
              <w:spacing w:line="300" w:lineRule="exact"/>
              <w:ind w:rightChars="-47" w:right="-99"/>
              <w:rPr>
                <w:rFonts w:eastAsia="仿宋_GB2312"/>
                <w:color w:val="000000"/>
                <w:sz w:val="24"/>
              </w:rPr>
            </w:pPr>
            <w:r w:rsidRPr="002C2F35">
              <w:rPr>
                <w:rFonts w:eastAsia="仿宋_GB2312" w:hint="eastAsia"/>
                <w:color w:val="000000"/>
                <w:sz w:val="24"/>
              </w:rPr>
              <w:t>部门规章：《制造、修理计量器具许可监督管理办法》（质检总局</w:t>
            </w:r>
            <w:r w:rsidRPr="002C2F35">
              <w:rPr>
                <w:rFonts w:eastAsia="仿宋_GB2312" w:hint="eastAsia"/>
                <w:color w:val="000000"/>
                <w:sz w:val="24"/>
              </w:rPr>
              <w:t>104</w:t>
            </w:r>
            <w:r w:rsidRPr="002C2F35">
              <w:rPr>
                <w:rFonts w:eastAsia="仿宋_GB2312" w:hint="eastAsia"/>
                <w:color w:val="000000"/>
                <w:sz w:val="24"/>
              </w:rPr>
              <w:t>号）第五条第三款：市、县级质监部门在省级质监部门的领导和监督下负</w:t>
            </w:r>
            <w:r w:rsidRPr="002C2F35">
              <w:rPr>
                <w:rFonts w:eastAsia="仿宋_GB2312" w:hint="eastAsia"/>
                <w:color w:val="000000"/>
                <w:sz w:val="24"/>
              </w:rPr>
              <w:lastRenderedPageBreak/>
              <w:t>责本行政区域内制造、修理计量器具许可监督管理工作。</w:t>
            </w:r>
          </w:p>
        </w:tc>
        <w:tc>
          <w:tcPr>
            <w:tcW w:w="2835" w:type="dxa"/>
            <w:vAlign w:val="center"/>
          </w:tcPr>
          <w:p w:rsidR="004100C8" w:rsidRPr="00BB3B5D" w:rsidRDefault="004100C8" w:rsidP="004100C8">
            <w:pPr>
              <w:spacing w:line="300" w:lineRule="exact"/>
              <w:ind w:rightChars="-47" w:right="-99"/>
              <w:rPr>
                <w:rFonts w:eastAsia="仿宋_GB2312"/>
                <w:color w:val="000000"/>
                <w:sz w:val="24"/>
              </w:rPr>
            </w:pPr>
            <w:r w:rsidRPr="006D77F7">
              <w:rPr>
                <w:rFonts w:eastAsia="仿宋_GB2312" w:hint="eastAsia"/>
                <w:color w:val="000000"/>
                <w:sz w:val="24"/>
              </w:rPr>
              <w:lastRenderedPageBreak/>
              <w:t>制造、修理的计量器具</w:t>
            </w:r>
            <w:r>
              <w:rPr>
                <w:rFonts w:eastAsia="仿宋_GB2312" w:hint="eastAsia"/>
                <w:color w:val="000000"/>
                <w:sz w:val="24"/>
              </w:rPr>
              <w:t>及</w:t>
            </w:r>
            <w:r w:rsidRPr="006D77F7">
              <w:rPr>
                <w:rFonts w:eastAsia="仿宋_GB2312" w:hint="eastAsia"/>
                <w:color w:val="000000"/>
                <w:sz w:val="24"/>
              </w:rPr>
              <w:t>其他计量标准器具和工作计量器具应当自行定期检定或者送其他计量检定机构检定</w:t>
            </w:r>
            <w:r>
              <w:rPr>
                <w:rFonts w:eastAsia="仿宋_GB2312" w:hint="eastAsia"/>
                <w:color w:val="000000"/>
                <w:sz w:val="24"/>
              </w:rPr>
              <w:t>。</w:t>
            </w:r>
          </w:p>
        </w:tc>
        <w:tc>
          <w:tcPr>
            <w:tcW w:w="1984" w:type="dxa"/>
            <w:vAlign w:val="center"/>
          </w:tcPr>
          <w:p w:rsidR="004100C8" w:rsidRDefault="004100C8" w:rsidP="004100C8">
            <w:pPr>
              <w:spacing w:line="260" w:lineRule="exact"/>
              <w:ind w:rightChars="-47" w:right="-99"/>
              <w:rPr>
                <w:rFonts w:ascii="仿宋_GB2312" w:eastAsia="仿宋_GB2312" w:hAnsi="仿宋_GB2312" w:cs="仿宋_GB2312"/>
                <w:kern w:val="0"/>
                <w:szCs w:val="21"/>
              </w:rPr>
            </w:pPr>
            <w:r>
              <w:rPr>
                <w:rFonts w:ascii="仿宋_GB2312" w:eastAsia="仿宋_GB2312" w:hAnsi="仿宋_GB2312" w:cs="仿宋_GB2312" w:hint="eastAsia"/>
                <w:kern w:val="0"/>
                <w:szCs w:val="21"/>
              </w:rPr>
              <w:t>依投诉、举报、上级交办或方案要求等→进入现场，出示执法证件→查阅资料，查看现场→告知当事人检查中发现的违法行为→听取当事人陈述申辩→制作现场笔录→依法分类处理</w:t>
            </w:r>
          </w:p>
        </w:tc>
        <w:tc>
          <w:tcPr>
            <w:tcW w:w="992" w:type="dxa"/>
            <w:vAlign w:val="center"/>
          </w:tcPr>
          <w:p w:rsidR="004100C8" w:rsidRPr="004100C8" w:rsidRDefault="004100C8" w:rsidP="002C2F35">
            <w:pPr>
              <w:spacing w:line="300" w:lineRule="exact"/>
              <w:ind w:rightChars="-47" w:right="-99"/>
              <w:jc w:val="left"/>
              <w:rPr>
                <w:rFonts w:ascii="仿宋_GB2312" w:eastAsia="仿宋_GB2312"/>
                <w:color w:val="000000"/>
                <w:szCs w:val="21"/>
              </w:rPr>
            </w:pPr>
            <w:r w:rsidRPr="004100C8">
              <w:rPr>
                <w:rFonts w:ascii="仿宋_GB2312" w:eastAsia="仿宋_GB2312" w:hint="eastAsia"/>
                <w:color w:val="000000"/>
                <w:szCs w:val="21"/>
              </w:rPr>
              <w:t>1、对通过举报、投诉、其他部门移送、上级部门交办等途径发现的违法行为线索，自发现之日起15日内组织监督检查。2、依据监督检查职权定期依法检查</w:t>
            </w:r>
            <w:r w:rsidR="002C2F35">
              <w:rPr>
                <w:rFonts w:ascii="仿宋_GB2312" w:eastAsia="仿宋_GB2312" w:hint="eastAsia"/>
                <w:color w:val="000000"/>
                <w:szCs w:val="21"/>
              </w:rPr>
              <w:t>。</w:t>
            </w:r>
          </w:p>
        </w:tc>
      </w:tr>
      <w:tr w:rsidR="002C2F35" w:rsidTr="008E5824">
        <w:trPr>
          <w:jc w:val="center"/>
        </w:trPr>
        <w:tc>
          <w:tcPr>
            <w:tcW w:w="425" w:type="dxa"/>
            <w:vAlign w:val="center"/>
          </w:tcPr>
          <w:p w:rsidR="002C2F35" w:rsidRDefault="00EC40CC" w:rsidP="004100C8">
            <w:pPr>
              <w:spacing w:line="260" w:lineRule="exact"/>
              <w:ind w:rightChars="-47" w:right="-99"/>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14</w:t>
            </w:r>
          </w:p>
        </w:tc>
        <w:tc>
          <w:tcPr>
            <w:tcW w:w="993" w:type="dxa"/>
            <w:vAlign w:val="center"/>
          </w:tcPr>
          <w:p w:rsidR="002C2F35" w:rsidRPr="00BB3B5D" w:rsidRDefault="002C2F35" w:rsidP="000B0B6D">
            <w:pPr>
              <w:spacing w:line="300" w:lineRule="exact"/>
              <w:ind w:rightChars="-47" w:right="-99"/>
              <w:rPr>
                <w:rFonts w:eastAsia="仿宋_GB2312"/>
                <w:color w:val="000000"/>
                <w:sz w:val="24"/>
              </w:rPr>
            </w:pPr>
            <w:r w:rsidRPr="006D18E6">
              <w:rPr>
                <w:rFonts w:eastAsia="仿宋_GB2312" w:hint="eastAsia"/>
                <w:color w:val="000000"/>
                <w:sz w:val="24"/>
              </w:rPr>
              <w:t>对机动车安全技术检验机构及其工作情况进行监督检查</w:t>
            </w:r>
          </w:p>
        </w:tc>
        <w:tc>
          <w:tcPr>
            <w:tcW w:w="3119" w:type="dxa"/>
            <w:vAlign w:val="center"/>
          </w:tcPr>
          <w:p w:rsidR="002C2F35" w:rsidRPr="002C2F35" w:rsidRDefault="002C2F35" w:rsidP="000B0B6D">
            <w:pPr>
              <w:spacing w:line="300" w:lineRule="exact"/>
              <w:ind w:rightChars="-47" w:right="-99"/>
              <w:rPr>
                <w:rFonts w:eastAsia="仿宋_GB2312"/>
                <w:color w:val="000000"/>
                <w:sz w:val="24"/>
              </w:rPr>
            </w:pPr>
            <w:r w:rsidRPr="002C2F35">
              <w:rPr>
                <w:rFonts w:eastAsia="仿宋_GB2312" w:hint="eastAsia"/>
                <w:color w:val="000000"/>
                <w:sz w:val="24"/>
              </w:rPr>
              <w:t>部门规章：《机动车安全技术检验机构监督管理办法》（</w:t>
            </w:r>
            <w:r w:rsidRPr="002C2F35">
              <w:rPr>
                <w:rFonts w:eastAsia="仿宋_GB2312" w:hint="eastAsia"/>
                <w:color w:val="000000"/>
                <w:sz w:val="24"/>
              </w:rPr>
              <w:t>2009</w:t>
            </w:r>
            <w:r w:rsidRPr="002C2F35">
              <w:rPr>
                <w:rFonts w:eastAsia="仿宋_GB2312" w:hint="eastAsia"/>
                <w:color w:val="000000"/>
                <w:sz w:val="24"/>
              </w:rPr>
              <w:t>年国家质检总局令第</w:t>
            </w:r>
            <w:r w:rsidRPr="002C2F35">
              <w:rPr>
                <w:rFonts w:eastAsia="仿宋_GB2312" w:hint="eastAsia"/>
                <w:color w:val="000000"/>
                <w:sz w:val="24"/>
              </w:rPr>
              <w:t>121</w:t>
            </w:r>
            <w:r w:rsidRPr="002C2F35">
              <w:rPr>
                <w:rFonts w:eastAsia="仿宋_GB2312" w:hint="eastAsia"/>
                <w:color w:val="000000"/>
                <w:sz w:val="24"/>
              </w:rPr>
              <w:t>号）第二十六条</w:t>
            </w:r>
            <w:r w:rsidRPr="002C2F35">
              <w:rPr>
                <w:rFonts w:eastAsia="仿宋_GB2312" w:hint="eastAsia"/>
                <w:color w:val="000000"/>
                <w:sz w:val="24"/>
              </w:rPr>
              <w:t xml:space="preserve"> </w:t>
            </w:r>
            <w:r w:rsidRPr="002C2F35">
              <w:rPr>
                <w:rFonts w:eastAsia="仿宋_GB2312" w:hint="eastAsia"/>
                <w:color w:val="000000"/>
                <w:sz w:val="24"/>
              </w:rPr>
              <w:t>各级质量技术监督部门应当在各自的职责范围内，对本行政区域内安检机构及其工作情况组织监督检查。监督检查可以采取以下方式进行：（一）查阅原始检验记录、检验报告；（二）现场检查机动车安全技术检验过程；（三）检验能力比对试验；（四）审核年度工作报告；（五）听取有关方面对安检机构机动车安全技术检验工作的评价；（六）调查处理投诉案件；（七）联网监察或者其他能够反映安检机构工作质量的监督检查方式。</w:t>
            </w:r>
          </w:p>
        </w:tc>
        <w:tc>
          <w:tcPr>
            <w:tcW w:w="2835" w:type="dxa"/>
            <w:vAlign w:val="center"/>
          </w:tcPr>
          <w:p w:rsidR="002C2F35" w:rsidRPr="00BB3B5D" w:rsidRDefault="002C2F35" w:rsidP="000B0B6D">
            <w:pPr>
              <w:spacing w:line="300" w:lineRule="exact"/>
              <w:ind w:rightChars="-47" w:right="-99"/>
              <w:rPr>
                <w:rFonts w:eastAsia="仿宋_GB2312"/>
                <w:color w:val="000000"/>
                <w:sz w:val="24"/>
              </w:rPr>
            </w:pPr>
            <w:r w:rsidRPr="006D18E6">
              <w:rPr>
                <w:rFonts w:eastAsia="仿宋_GB2312" w:hint="eastAsia"/>
                <w:color w:val="000000"/>
                <w:sz w:val="24"/>
              </w:rPr>
              <w:t>机动车安全技术检验机构及其工作情况进行监督检查</w:t>
            </w:r>
          </w:p>
        </w:tc>
        <w:tc>
          <w:tcPr>
            <w:tcW w:w="1984" w:type="dxa"/>
            <w:vAlign w:val="center"/>
          </w:tcPr>
          <w:p w:rsidR="002C2F35" w:rsidRDefault="002C2F35" w:rsidP="000B0B6D">
            <w:pPr>
              <w:spacing w:line="260" w:lineRule="exact"/>
              <w:ind w:rightChars="-47" w:right="-99"/>
              <w:rPr>
                <w:rFonts w:ascii="仿宋_GB2312" w:eastAsia="仿宋_GB2312" w:hAnsi="仿宋_GB2312" w:cs="仿宋_GB2312"/>
                <w:kern w:val="0"/>
                <w:szCs w:val="21"/>
              </w:rPr>
            </w:pPr>
            <w:r>
              <w:rPr>
                <w:rFonts w:ascii="仿宋_GB2312" w:eastAsia="仿宋_GB2312" w:hAnsi="仿宋_GB2312" w:cs="仿宋_GB2312" w:hint="eastAsia"/>
                <w:kern w:val="0"/>
                <w:szCs w:val="21"/>
              </w:rPr>
              <w:t>依投诉、举报、上级交办或方案要求等→进入现场，出示执法证件→查阅资料，查看现场→告知当事人检查中发现的违法行为→听取当事人陈述申辩→制作现场笔录→依法分类处理</w:t>
            </w:r>
          </w:p>
        </w:tc>
        <w:tc>
          <w:tcPr>
            <w:tcW w:w="992" w:type="dxa"/>
            <w:vAlign w:val="center"/>
          </w:tcPr>
          <w:p w:rsidR="002C2F35" w:rsidRPr="004100C8" w:rsidRDefault="002C2F35" w:rsidP="000B0B6D">
            <w:pPr>
              <w:spacing w:line="300" w:lineRule="exact"/>
              <w:ind w:rightChars="-47" w:right="-99"/>
              <w:jc w:val="left"/>
              <w:rPr>
                <w:rFonts w:ascii="仿宋_GB2312" w:eastAsia="仿宋_GB2312"/>
                <w:color w:val="000000"/>
                <w:szCs w:val="21"/>
              </w:rPr>
            </w:pPr>
            <w:r w:rsidRPr="004100C8">
              <w:rPr>
                <w:rFonts w:ascii="仿宋_GB2312" w:eastAsia="仿宋_GB2312" w:hint="eastAsia"/>
                <w:color w:val="000000"/>
                <w:szCs w:val="21"/>
              </w:rPr>
              <w:t>1、对通过举报、投诉、其他部门移送、上级部门交办等途径发现的违法行为线索，自发现之日起15日内组织监督检查。2、依据监督检查职权定期依法检查</w:t>
            </w:r>
            <w:r>
              <w:rPr>
                <w:rFonts w:ascii="仿宋_GB2312" w:eastAsia="仿宋_GB2312" w:hint="eastAsia"/>
                <w:color w:val="000000"/>
                <w:szCs w:val="21"/>
              </w:rPr>
              <w:t>。</w:t>
            </w:r>
          </w:p>
        </w:tc>
      </w:tr>
      <w:tr w:rsidR="002C2F35" w:rsidTr="008E5824">
        <w:trPr>
          <w:jc w:val="center"/>
        </w:trPr>
        <w:tc>
          <w:tcPr>
            <w:tcW w:w="425" w:type="dxa"/>
            <w:vAlign w:val="center"/>
          </w:tcPr>
          <w:p w:rsidR="002C2F35" w:rsidRDefault="00EC40CC" w:rsidP="004100C8">
            <w:pPr>
              <w:spacing w:line="260" w:lineRule="exact"/>
              <w:ind w:rightChars="-47" w:right="-99"/>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15</w:t>
            </w:r>
          </w:p>
        </w:tc>
        <w:tc>
          <w:tcPr>
            <w:tcW w:w="993" w:type="dxa"/>
            <w:vAlign w:val="center"/>
          </w:tcPr>
          <w:p w:rsidR="002C2F35" w:rsidRPr="00BB3B5D" w:rsidRDefault="002C2F35" w:rsidP="000B0B6D">
            <w:pPr>
              <w:spacing w:line="300" w:lineRule="exact"/>
              <w:ind w:rightChars="-47" w:right="-99"/>
              <w:rPr>
                <w:rFonts w:eastAsia="仿宋_GB2312"/>
                <w:color w:val="000000"/>
                <w:sz w:val="24"/>
              </w:rPr>
            </w:pPr>
            <w:r w:rsidRPr="006D18E6">
              <w:rPr>
                <w:rFonts w:eastAsia="仿宋_GB2312" w:hint="eastAsia"/>
                <w:color w:val="000000"/>
                <w:sz w:val="24"/>
              </w:rPr>
              <w:t>对检验检测机构进行监督检查</w:t>
            </w:r>
          </w:p>
        </w:tc>
        <w:tc>
          <w:tcPr>
            <w:tcW w:w="3119" w:type="dxa"/>
            <w:vAlign w:val="center"/>
          </w:tcPr>
          <w:p w:rsidR="002C2F35" w:rsidRPr="002C2F35" w:rsidRDefault="002C2F35" w:rsidP="000B0B6D">
            <w:pPr>
              <w:spacing w:line="300" w:lineRule="exact"/>
              <w:ind w:rightChars="-47" w:right="-99"/>
              <w:rPr>
                <w:rFonts w:eastAsia="仿宋_GB2312"/>
                <w:color w:val="000000"/>
                <w:sz w:val="24"/>
              </w:rPr>
            </w:pPr>
            <w:r w:rsidRPr="002C2F35">
              <w:rPr>
                <w:rFonts w:eastAsia="仿宋_GB2312" w:hint="eastAsia"/>
                <w:color w:val="000000"/>
                <w:sz w:val="24"/>
              </w:rPr>
              <w:t>部门规章：《检验检测机构资质认定管理办法》（</w:t>
            </w:r>
            <w:r w:rsidRPr="002C2F35">
              <w:rPr>
                <w:rFonts w:eastAsia="仿宋_GB2312" w:hint="eastAsia"/>
                <w:color w:val="000000"/>
                <w:sz w:val="24"/>
              </w:rPr>
              <w:t>2015</w:t>
            </w:r>
            <w:r w:rsidRPr="002C2F35">
              <w:rPr>
                <w:rFonts w:eastAsia="仿宋_GB2312" w:hint="eastAsia"/>
                <w:color w:val="000000"/>
                <w:sz w:val="24"/>
              </w:rPr>
              <w:t>年国家质检总局令第</w:t>
            </w:r>
            <w:r w:rsidRPr="002C2F35">
              <w:rPr>
                <w:rFonts w:eastAsia="仿宋_GB2312" w:hint="eastAsia"/>
                <w:color w:val="000000"/>
                <w:sz w:val="24"/>
              </w:rPr>
              <w:t>163</w:t>
            </w:r>
            <w:r w:rsidRPr="002C2F35">
              <w:rPr>
                <w:rFonts w:eastAsia="仿宋_GB2312" w:hint="eastAsia"/>
                <w:color w:val="000000"/>
                <w:sz w:val="24"/>
              </w:rPr>
              <w:t>号）第三十三条</w:t>
            </w:r>
            <w:r w:rsidRPr="002C2F35">
              <w:rPr>
                <w:rFonts w:eastAsia="仿宋_GB2312" w:hint="eastAsia"/>
                <w:color w:val="000000"/>
                <w:sz w:val="24"/>
              </w:rPr>
              <w:t xml:space="preserve"> </w:t>
            </w:r>
            <w:r w:rsidRPr="002C2F35">
              <w:rPr>
                <w:rFonts w:eastAsia="仿宋_GB2312" w:hint="eastAsia"/>
                <w:color w:val="000000"/>
                <w:sz w:val="24"/>
              </w:rPr>
              <w:t>国家认监委组织对检验检测机构实施监督管理，对省级资质认定部门的资质认定工作进行监督和指导。</w:t>
            </w:r>
          </w:p>
          <w:p w:rsidR="002C2F35" w:rsidRPr="002C2F35" w:rsidRDefault="002C2F35" w:rsidP="000B0B6D">
            <w:pPr>
              <w:spacing w:line="300" w:lineRule="exact"/>
              <w:ind w:rightChars="-47" w:right="-99"/>
              <w:rPr>
                <w:rFonts w:eastAsia="仿宋_GB2312"/>
                <w:color w:val="000000"/>
                <w:sz w:val="24"/>
              </w:rPr>
            </w:pPr>
            <w:r w:rsidRPr="002C2F35">
              <w:rPr>
                <w:rFonts w:eastAsia="仿宋_GB2312" w:hint="eastAsia"/>
                <w:color w:val="000000"/>
                <w:sz w:val="24"/>
              </w:rPr>
              <w:t>省级资质认定部门自行或者组织地（市）、县级质量技术监督部门对所辖区域内的检验检测机构进行监督检查，依法查处违法行为；定期向国家认监委报送年度资质认定工作情况、监督检查结果、统计数据等相关信息。</w:t>
            </w:r>
          </w:p>
          <w:p w:rsidR="002C2F35" w:rsidRPr="002C2F35" w:rsidRDefault="002C2F35" w:rsidP="000B0B6D">
            <w:pPr>
              <w:spacing w:line="300" w:lineRule="exact"/>
              <w:ind w:rightChars="-47" w:right="-99"/>
              <w:rPr>
                <w:rFonts w:eastAsia="仿宋_GB2312"/>
                <w:color w:val="000000"/>
                <w:sz w:val="24"/>
              </w:rPr>
            </w:pPr>
            <w:r w:rsidRPr="002C2F35">
              <w:rPr>
                <w:rFonts w:eastAsia="仿宋_GB2312" w:hint="eastAsia"/>
                <w:color w:val="000000"/>
                <w:sz w:val="24"/>
              </w:rPr>
              <w:t>地（市）、县级质量技术监督部门对所辖区域内的检验检测机构进行监督检查，依法查处违法行为，并将查处结果上报省级资质认定部门。涉及国家认监委或者其他省级资质认定部门的，由其省级资质认定部门负责上报或者通报。</w:t>
            </w:r>
          </w:p>
        </w:tc>
        <w:tc>
          <w:tcPr>
            <w:tcW w:w="2835" w:type="dxa"/>
            <w:vAlign w:val="center"/>
          </w:tcPr>
          <w:p w:rsidR="002C2F35" w:rsidRPr="00BB3B5D" w:rsidRDefault="002C2F35" w:rsidP="000B0B6D">
            <w:pPr>
              <w:spacing w:line="300" w:lineRule="exact"/>
              <w:ind w:rightChars="-47" w:right="-99"/>
              <w:rPr>
                <w:rFonts w:eastAsia="仿宋_GB2312"/>
                <w:color w:val="000000"/>
                <w:sz w:val="24"/>
              </w:rPr>
            </w:pPr>
            <w:r w:rsidRPr="006D18E6">
              <w:rPr>
                <w:rFonts w:eastAsia="仿宋_GB2312" w:hint="eastAsia"/>
                <w:color w:val="000000"/>
                <w:sz w:val="24"/>
              </w:rPr>
              <w:t>检验检测机构进行监督检查</w:t>
            </w:r>
          </w:p>
        </w:tc>
        <w:tc>
          <w:tcPr>
            <w:tcW w:w="1984" w:type="dxa"/>
            <w:vAlign w:val="center"/>
          </w:tcPr>
          <w:p w:rsidR="002C2F35" w:rsidRDefault="002C2F35" w:rsidP="000B0B6D">
            <w:pPr>
              <w:spacing w:line="260" w:lineRule="exact"/>
              <w:ind w:rightChars="-47" w:right="-99"/>
              <w:rPr>
                <w:rFonts w:ascii="仿宋_GB2312" w:eastAsia="仿宋_GB2312" w:hAnsi="仿宋_GB2312" w:cs="仿宋_GB2312"/>
                <w:kern w:val="0"/>
                <w:szCs w:val="21"/>
              </w:rPr>
            </w:pPr>
            <w:r>
              <w:rPr>
                <w:rFonts w:ascii="仿宋_GB2312" w:eastAsia="仿宋_GB2312" w:hAnsi="仿宋_GB2312" w:cs="仿宋_GB2312" w:hint="eastAsia"/>
                <w:kern w:val="0"/>
                <w:szCs w:val="21"/>
              </w:rPr>
              <w:t>依投诉、举报、上级交办或方案要求等→进入现场，出示执法证件→查阅资料，查看现场→告知当事人检查中发现的违法行为→听取当事人陈述申辩→制作现场笔录→依法分类处理</w:t>
            </w:r>
          </w:p>
        </w:tc>
        <w:tc>
          <w:tcPr>
            <w:tcW w:w="992" w:type="dxa"/>
            <w:vAlign w:val="center"/>
          </w:tcPr>
          <w:p w:rsidR="002C2F35" w:rsidRPr="004100C8" w:rsidRDefault="002C2F35" w:rsidP="000B0B6D">
            <w:pPr>
              <w:spacing w:line="300" w:lineRule="exact"/>
              <w:ind w:rightChars="-47" w:right="-99"/>
              <w:jc w:val="left"/>
              <w:rPr>
                <w:rFonts w:ascii="仿宋_GB2312" w:eastAsia="仿宋_GB2312"/>
                <w:color w:val="000000"/>
                <w:szCs w:val="21"/>
              </w:rPr>
            </w:pPr>
            <w:r w:rsidRPr="004100C8">
              <w:rPr>
                <w:rFonts w:ascii="仿宋_GB2312" w:eastAsia="仿宋_GB2312" w:hint="eastAsia"/>
                <w:color w:val="000000"/>
                <w:szCs w:val="21"/>
              </w:rPr>
              <w:t>1、对通过举报、投诉、其他部门移送、上级部门交办等途径发现的违法行为线索，自发现之日起15日内组织监督检查。2、依据监督检查职权定期依法检查</w:t>
            </w:r>
            <w:r>
              <w:rPr>
                <w:rFonts w:ascii="仿宋_GB2312" w:eastAsia="仿宋_GB2312" w:hint="eastAsia"/>
                <w:color w:val="000000"/>
                <w:szCs w:val="21"/>
              </w:rPr>
              <w:t>。</w:t>
            </w:r>
          </w:p>
        </w:tc>
      </w:tr>
      <w:tr w:rsidR="002C2F35" w:rsidTr="008E5824">
        <w:trPr>
          <w:jc w:val="center"/>
        </w:trPr>
        <w:tc>
          <w:tcPr>
            <w:tcW w:w="425" w:type="dxa"/>
            <w:vAlign w:val="center"/>
          </w:tcPr>
          <w:p w:rsidR="002C2F35" w:rsidRDefault="002C2F35" w:rsidP="004100C8">
            <w:pPr>
              <w:spacing w:line="260" w:lineRule="exact"/>
              <w:ind w:rightChars="-47" w:right="-99"/>
              <w:jc w:val="center"/>
              <w:rPr>
                <w:rFonts w:ascii="仿宋_GB2312" w:eastAsia="仿宋_GB2312" w:hAnsi="仿宋_GB2312" w:cs="仿宋_GB2312"/>
                <w:color w:val="000000"/>
                <w:szCs w:val="21"/>
              </w:rPr>
            </w:pPr>
          </w:p>
        </w:tc>
        <w:tc>
          <w:tcPr>
            <w:tcW w:w="993" w:type="dxa"/>
            <w:vAlign w:val="center"/>
          </w:tcPr>
          <w:p w:rsidR="002C2F35" w:rsidRPr="00BB3B5D" w:rsidRDefault="002C2F35" w:rsidP="000B0B6D">
            <w:pPr>
              <w:spacing w:line="300" w:lineRule="exact"/>
              <w:ind w:rightChars="-47" w:right="-99"/>
              <w:rPr>
                <w:rFonts w:eastAsia="仿宋_GB2312"/>
                <w:color w:val="000000"/>
                <w:sz w:val="24"/>
              </w:rPr>
            </w:pPr>
            <w:r w:rsidRPr="00AF096A">
              <w:rPr>
                <w:rFonts w:eastAsia="仿宋_GB2312" w:hint="eastAsia"/>
                <w:color w:val="000000"/>
                <w:sz w:val="24"/>
              </w:rPr>
              <w:t>对食品检验机</w:t>
            </w:r>
            <w:r w:rsidRPr="00AF096A">
              <w:rPr>
                <w:rFonts w:eastAsia="仿宋_GB2312" w:hint="eastAsia"/>
                <w:color w:val="000000"/>
                <w:sz w:val="24"/>
              </w:rPr>
              <w:lastRenderedPageBreak/>
              <w:t>构进行监督检查</w:t>
            </w:r>
          </w:p>
        </w:tc>
        <w:tc>
          <w:tcPr>
            <w:tcW w:w="3119" w:type="dxa"/>
            <w:vAlign w:val="center"/>
          </w:tcPr>
          <w:p w:rsidR="002C2F35" w:rsidRPr="002C2F35" w:rsidRDefault="002C2F35" w:rsidP="000B0B6D">
            <w:pPr>
              <w:spacing w:line="300" w:lineRule="exact"/>
              <w:ind w:rightChars="-47" w:right="-99"/>
              <w:rPr>
                <w:rFonts w:eastAsia="仿宋_GB2312"/>
                <w:color w:val="000000"/>
                <w:sz w:val="24"/>
              </w:rPr>
            </w:pPr>
            <w:r w:rsidRPr="002C2F35">
              <w:rPr>
                <w:rFonts w:eastAsia="仿宋_GB2312" w:hint="eastAsia"/>
                <w:color w:val="000000"/>
                <w:sz w:val="24"/>
              </w:rPr>
              <w:lastRenderedPageBreak/>
              <w:t>部门规章：《食品检验机构资质认定管理办法》（</w:t>
            </w:r>
            <w:r w:rsidRPr="002C2F35">
              <w:rPr>
                <w:rFonts w:eastAsia="仿宋_GB2312" w:hint="eastAsia"/>
                <w:color w:val="000000"/>
                <w:sz w:val="24"/>
              </w:rPr>
              <w:t>2010</w:t>
            </w:r>
            <w:r w:rsidRPr="002C2F35">
              <w:rPr>
                <w:rFonts w:eastAsia="仿宋_GB2312" w:hint="eastAsia"/>
                <w:color w:val="000000"/>
                <w:sz w:val="24"/>
              </w:rPr>
              <w:t>年国</w:t>
            </w:r>
            <w:r w:rsidRPr="002C2F35">
              <w:rPr>
                <w:rFonts w:eastAsia="仿宋_GB2312" w:hint="eastAsia"/>
                <w:color w:val="000000"/>
                <w:sz w:val="24"/>
              </w:rPr>
              <w:lastRenderedPageBreak/>
              <w:t>家质检总局令第</w:t>
            </w:r>
            <w:r w:rsidRPr="002C2F35">
              <w:rPr>
                <w:rFonts w:eastAsia="仿宋_GB2312" w:hint="eastAsia"/>
                <w:color w:val="000000"/>
                <w:sz w:val="24"/>
              </w:rPr>
              <w:t>131</w:t>
            </w:r>
            <w:r w:rsidRPr="002C2F35">
              <w:rPr>
                <w:rFonts w:eastAsia="仿宋_GB2312" w:hint="eastAsia"/>
                <w:color w:val="000000"/>
                <w:sz w:val="24"/>
              </w:rPr>
              <w:t>号）第二十五条</w:t>
            </w:r>
            <w:r w:rsidRPr="002C2F35">
              <w:rPr>
                <w:rFonts w:eastAsia="仿宋_GB2312" w:hint="eastAsia"/>
                <w:color w:val="000000"/>
                <w:sz w:val="24"/>
              </w:rPr>
              <w:t xml:space="preserve">  </w:t>
            </w:r>
            <w:r w:rsidRPr="002C2F35">
              <w:rPr>
                <w:rFonts w:eastAsia="仿宋_GB2312" w:hint="eastAsia"/>
                <w:color w:val="000000"/>
                <w:sz w:val="24"/>
              </w:rPr>
              <w:t>国家认监委应当对省级质量技术监督部门实施的食品检验机构资质认定工作进行监督、指导。</w:t>
            </w:r>
          </w:p>
          <w:p w:rsidR="002C2F35" w:rsidRPr="002C2F35" w:rsidRDefault="002C2F35" w:rsidP="000B0B6D">
            <w:pPr>
              <w:spacing w:line="300" w:lineRule="exact"/>
              <w:ind w:rightChars="-47" w:right="-99"/>
              <w:rPr>
                <w:rFonts w:eastAsia="仿宋_GB2312"/>
                <w:color w:val="000000"/>
                <w:sz w:val="24"/>
              </w:rPr>
            </w:pPr>
            <w:r w:rsidRPr="002C2F35">
              <w:rPr>
                <w:rFonts w:eastAsia="仿宋_GB2312" w:hint="eastAsia"/>
                <w:color w:val="000000"/>
                <w:sz w:val="24"/>
              </w:rPr>
              <w:t>省级质量技术监督部门应当组织地（市）、县级质量技术监督部门对所辖区域内的食品检验机构进行监督检查或专项监督检查，地（市）、县级质量技术监督部门应当对所辖区内的食品检验机构进行日常监督，发现违法行为的，及时查处。省级质量技术监督部门应当将所辖区域内违法行为的处理结果上报国家质检总局、国家认监委。各直属出入境检验检疫局应当对所属食品检验机构进行日常监督管理，发理违规行为的，及时整改处理，重大事项及时上报。</w:t>
            </w:r>
          </w:p>
        </w:tc>
        <w:tc>
          <w:tcPr>
            <w:tcW w:w="2835" w:type="dxa"/>
            <w:vAlign w:val="center"/>
          </w:tcPr>
          <w:p w:rsidR="002C2F35" w:rsidRPr="00BB3B5D" w:rsidRDefault="002C2F35" w:rsidP="000B0B6D">
            <w:pPr>
              <w:spacing w:line="300" w:lineRule="exact"/>
              <w:ind w:rightChars="-47" w:right="-99"/>
              <w:rPr>
                <w:rFonts w:eastAsia="仿宋_GB2312"/>
                <w:color w:val="000000"/>
                <w:sz w:val="24"/>
              </w:rPr>
            </w:pPr>
            <w:r w:rsidRPr="00AF096A">
              <w:rPr>
                <w:rFonts w:eastAsia="仿宋_GB2312" w:hint="eastAsia"/>
                <w:color w:val="000000"/>
                <w:sz w:val="24"/>
              </w:rPr>
              <w:lastRenderedPageBreak/>
              <w:t>食品检验机构进行监督检查</w:t>
            </w:r>
          </w:p>
        </w:tc>
        <w:tc>
          <w:tcPr>
            <w:tcW w:w="1984" w:type="dxa"/>
            <w:vAlign w:val="center"/>
          </w:tcPr>
          <w:p w:rsidR="002C2F35" w:rsidRDefault="002C2F35" w:rsidP="000B0B6D">
            <w:pPr>
              <w:spacing w:line="260" w:lineRule="exact"/>
              <w:ind w:rightChars="-47" w:right="-99"/>
              <w:rPr>
                <w:rFonts w:ascii="仿宋_GB2312" w:eastAsia="仿宋_GB2312" w:hAnsi="仿宋_GB2312" w:cs="仿宋_GB2312"/>
                <w:kern w:val="0"/>
                <w:szCs w:val="21"/>
              </w:rPr>
            </w:pPr>
            <w:r>
              <w:rPr>
                <w:rFonts w:ascii="仿宋_GB2312" w:eastAsia="仿宋_GB2312" w:hAnsi="仿宋_GB2312" w:cs="仿宋_GB2312" w:hint="eastAsia"/>
                <w:kern w:val="0"/>
                <w:szCs w:val="21"/>
              </w:rPr>
              <w:t>依投诉、举报、上级交办或方案要求等</w:t>
            </w:r>
            <w:r>
              <w:rPr>
                <w:rFonts w:ascii="仿宋_GB2312" w:eastAsia="仿宋_GB2312" w:hAnsi="仿宋_GB2312" w:cs="仿宋_GB2312" w:hint="eastAsia"/>
                <w:kern w:val="0"/>
                <w:szCs w:val="21"/>
              </w:rPr>
              <w:lastRenderedPageBreak/>
              <w:t>→进入现场，出示执法证件→查阅资料，查看现场→告知当事人检查中发现的违法行为→听取当事人陈述申辩→制作现场笔录→依法分类处理</w:t>
            </w:r>
          </w:p>
        </w:tc>
        <w:tc>
          <w:tcPr>
            <w:tcW w:w="992" w:type="dxa"/>
            <w:vAlign w:val="center"/>
          </w:tcPr>
          <w:p w:rsidR="002C2F35" w:rsidRPr="004100C8" w:rsidRDefault="002C2F35" w:rsidP="000B0B6D">
            <w:pPr>
              <w:spacing w:line="300" w:lineRule="exact"/>
              <w:ind w:rightChars="-47" w:right="-99"/>
              <w:jc w:val="left"/>
              <w:rPr>
                <w:rFonts w:ascii="仿宋_GB2312" w:eastAsia="仿宋_GB2312"/>
                <w:color w:val="000000"/>
                <w:szCs w:val="21"/>
              </w:rPr>
            </w:pPr>
            <w:r w:rsidRPr="004100C8">
              <w:rPr>
                <w:rFonts w:ascii="仿宋_GB2312" w:eastAsia="仿宋_GB2312" w:hint="eastAsia"/>
                <w:color w:val="000000"/>
                <w:szCs w:val="21"/>
              </w:rPr>
              <w:lastRenderedPageBreak/>
              <w:t>1、对通过举报、投</w:t>
            </w:r>
            <w:r w:rsidRPr="004100C8">
              <w:rPr>
                <w:rFonts w:ascii="仿宋_GB2312" w:eastAsia="仿宋_GB2312" w:hint="eastAsia"/>
                <w:color w:val="000000"/>
                <w:szCs w:val="21"/>
              </w:rPr>
              <w:lastRenderedPageBreak/>
              <w:t>诉、其他部门移送、上级部门交办等途径发现的违法行为线索，自发现之日起15日内组织监督检查。2、依据监督检查职权定期依法检查</w:t>
            </w:r>
            <w:r>
              <w:rPr>
                <w:rFonts w:ascii="仿宋_GB2312" w:eastAsia="仿宋_GB2312" w:hint="eastAsia"/>
                <w:color w:val="000000"/>
                <w:szCs w:val="21"/>
              </w:rPr>
              <w:t>。</w:t>
            </w:r>
          </w:p>
        </w:tc>
      </w:tr>
      <w:tr w:rsidR="002C2F35" w:rsidTr="008E5824">
        <w:trPr>
          <w:jc w:val="center"/>
        </w:trPr>
        <w:tc>
          <w:tcPr>
            <w:tcW w:w="425" w:type="dxa"/>
            <w:vAlign w:val="center"/>
          </w:tcPr>
          <w:p w:rsidR="002C2F35" w:rsidRDefault="00EC40CC" w:rsidP="004100C8">
            <w:pPr>
              <w:spacing w:line="260" w:lineRule="exact"/>
              <w:ind w:rightChars="-47" w:right="-99"/>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16</w:t>
            </w:r>
          </w:p>
        </w:tc>
        <w:tc>
          <w:tcPr>
            <w:tcW w:w="993" w:type="dxa"/>
            <w:vAlign w:val="center"/>
          </w:tcPr>
          <w:p w:rsidR="002C2F35" w:rsidRPr="00BB3B5D" w:rsidRDefault="002C2F35" w:rsidP="000B0B6D">
            <w:pPr>
              <w:spacing w:line="300" w:lineRule="exact"/>
              <w:ind w:rightChars="-47" w:right="-99"/>
              <w:rPr>
                <w:rFonts w:eastAsia="仿宋_GB2312"/>
                <w:color w:val="000000"/>
                <w:sz w:val="24"/>
              </w:rPr>
            </w:pPr>
            <w:r w:rsidRPr="006D18E6">
              <w:rPr>
                <w:rFonts w:eastAsia="仿宋_GB2312" w:hint="eastAsia"/>
                <w:color w:val="000000"/>
                <w:sz w:val="24"/>
              </w:rPr>
              <w:t>对强制性产品认证活动监督检查</w:t>
            </w:r>
          </w:p>
        </w:tc>
        <w:tc>
          <w:tcPr>
            <w:tcW w:w="3119" w:type="dxa"/>
            <w:vAlign w:val="center"/>
          </w:tcPr>
          <w:p w:rsidR="002C2F35" w:rsidRPr="002C2F35" w:rsidRDefault="002C2F35" w:rsidP="000B0B6D">
            <w:pPr>
              <w:spacing w:line="300" w:lineRule="exact"/>
              <w:ind w:rightChars="-47" w:right="-99"/>
              <w:rPr>
                <w:rFonts w:eastAsia="仿宋_GB2312"/>
                <w:color w:val="000000"/>
                <w:sz w:val="24"/>
              </w:rPr>
            </w:pPr>
            <w:r w:rsidRPr="002C2F35">
              <w:rPr>
                <w:rFonts w:eastAsia="仿宋_GB2312" w:hint="eastAsia"/>
                <w:color w:val="000000"/>
                <w:sz w:val="24"/>
              </w:rPr>
              <w:t>部门规章：《强制性产品认证管理规定》（</w:t>
            </w:r>
            <w:r w:rsidRPr="002C2F35">
              <w:rPr>
                <w:rFonts w:eastAsia="仿宋_GB2312" w:hint="eastAsia"/>
                <w:color w:val="000000"/>
                <w:sz w:val="24"/>
              </w:rPr>
              <w:t>2009</w:t>
            </w:r>
            <w:r w:rsidRPr="002C2F35">
              <w:rPr>
                <w:rFonts w:eastAsia="仿宋_GB2312" w:hint="eastAsia"/>
                <w:color w:val="000000"/>
                <w:sz w:val="24"/>
              </w:rPr>
              <w:t>年国家质检总局令第</w:t>
            </w:r>
            <w:r w:rsidRPr="002C2F35">
              <w:rPr>
                <w:rFonts w:eastAsia="仿宋_GB2312" w:hint="eastAsia"/>
                <w:color w:val="000000"/>
                <w:sz w:val="24"/>
              </w:rPr>
              <w:t>117</w:t>
            </w:r>
            <w:r w:rsidRPr="002C2F35">
              <w:rPr>
                <w:rFonts w:eastAsia="仿宋_GB2312" w:hint="eastAsia"/>
                <w:color w:val="000000"/>
                <w:sz w:val="24"/>
              </w:rPr>
              <w:t>号）第三十七条</w:t>
            </w:r>
            <w:r w:rsidRPr="002C2F35">
              <w:rPr>
                <w:rFonts w:eastAsia="仿宋_GB2312" w:hint="eastAsia"/>
                <w:color w:val="000000"/>
                <w:sz w:val="24"/>
              </w:rPr>
              <w:t xml:space="preserve"> </w:t>
            </w:r>
            <w:r w:rsidRPr="002C2F35">
              <w:rPr>
                <w:rFonts w:eastAsia="仿宋_GB2312" w:hint="eastAsia"/>
                <w:color w:val="000000"/>
                <w:sz w:val="24"/>
              </w:rPr>
              <w:t>地方质检两局依法按照各自职责，对抽辖区域内强制性产品认证活动实施监督检查，对违法行为进行查处。</w:t>
            </w:r>
          </w:p>
          <w:p w:rsidR="002C2F35" w:rsidRPr="002C2F35" w:rsidRDefault="002C2F35" w:rsidP="000B0B6D">
            <w:pPr>
              <w:spacing w:line="300" w:lineRule="exact"/>
              <w:ind w:rightChars="-47" w:right="-99"/>
              <w:jc w:val="left"/>
              <w:rPr>
                <w:rFonts w:eastAsia="仿宋_GB2312"/>
                <w:color w:val="000000"/>
                <w:sz w:val="24"/>
              </w:rPr>
            </w:pPr>
            <w:r w:rsidRPr="002C2F35">
              <w:rPr>
                <w:rFonts w:eastAsia="仿宋_GB2312" w:hint="eastAsia"/>
                <w:color w:val="000000"/>
                <w:sz w:val="24"/>
              </w:rPr>
              <w:t>列入目录内的产品未经认证，但尚未出厂、销售的，地方质检两局应当告诫其产品生产企业及时进行强制性产品认证。</w:t>
            </w:r>
            <w:r w:rsidRPr="002C2F35">
              <w:rPr>
                <w:rFonts w:eastAsia="仿宋_GB2312" w:hint="eastAsia"/>
                <w:color w:val="000000"/>
                <w:sz w:val="24"/>
              </w:rPr>
              <w:t xml:space="preserve">           </w:t>
            </w:r>
          </w:p>
          <w:p w:rsidR="002C2F35" w:rsidRPr="002C2F35" w:rsidRDefault="002C2F35" w:rsidP="000B0B6D">
            <w:pPr>
              <w:spacing w:line="300" w:lineRule="exact"/>
              <w:ind w:rightChars="-47" w:right="-99"/>
              <w:jc w:val="left"/>
              <w:rPr>
                <w:rFonts w:eastAsia="仿宋_GB2312"/>
                <w:color w:val="000000"/>
                <w:sz w:val="24"/>
              </w:rPr>
            </w:pPr>
            <w:r w:rsidRPr="002C2F35">
              <w:rPr>
                <w:rFonts w:eastAsia="仿宋_GB2312" w:hint="eastAsia"/>
                <w:color w:val="000000"/>
                <w:sz w:val="24"/>
              </w:rPr>
              <w:t>第三十八条</w:t>
            </w:r>
            <w:r w:rsidRPr="002C2F35">
              <w:rPr>
                <w:rFonts w:eastAsia="仿宋_GB2312" w:hint="eastAsia"/>
                <w:color w:val="000000"/>
                <w:sz w:val="24"/>
              </w:rPr>
              <w:t xml:space="preserve"> </w:t>
            </w:r>
            <w:r w:rsidRPr="002C2F35">
              <w:rPr>
                <w:rFonts w:eastAsia="仿宋_GB2312" w:hint="eastAsia"/>
                <w:color w:val="000000"/>
                <w:sz w:val="24"/>
              </w:rPr>
              <w:t>地方质检两局进行强制性产品认证监督检查时，可以依法进入生产经营场所实施现场检查，查阅、复制有关合同、票据、帐薄以及其他资料，查封、扣押未经认证的产品或者不符合认证要求的产品。</w:t>
            </w:r>
          </w:p>
        </w:tc>
        <w:tc>
          <w:tcPr>
            <w:tcW w:w="2835" w:type="dxa"/>
            <w:vAlign w:val="center"/>
          </w:tcPr>
          <w:p w:rsidR="002C2F35" w:rsidRPr="00BB3B5D" w:rsidRDefault="002C2F35" w:rsidP="000B0B6D">
            <w:pPr>
              <w:spacing w:line="300" w:lineRule="exact"/>
              <w:ind w:rightChars="-47" w:right="-99"/>
              <w:rPr>
                <w:rFonts w:eastAsia="仿宋_GB2312"/>
                <w:color w:val="000000"/>
                <w:sz w:val="24"/>
              </w:rPr>
            </w:pPr>
            <w:r w:rsidRPr="006D18E6">
              <w:rPr>
                <w:rFonts w:eastAsia="仿宋_GB2312" w:hint="eastAsia"/>
                <w:color w:val="000000"/>
                <w:sz w:val="24"/>
              </w:rPr>
              <w:t>强制性产品认证活动监督检查</w:t>
            </w:r>
          </w:p>
        </w:tc>
        <w:tc>
          <w:tcPr>
            <w:tcW w:w="1984" w:type="dxa"/>
            <w:vAlign w:val="center"/>
          </w:tcPr>
          <w:p w:rsidR="002C2F35" w:rsidRDefault="002C2F35" w:rsidP="000B0B6D">
            <w:pPr>
              <w:spacing w:line="260" w:lineRule="exact"/>
              <w:ind w:rightChars="-47" w:right="-99"/>
              <w:rPr>
                <w:rFonts w:ascii="仿宋_GB2312" w:eastAsia="仿宋_GB2312" w:hAnsi="仿宋_GB2312" w:cs="仿宋_GB2312"/>
                <w:kern w:val="0"/>
                <w:szCs w:val="21"/>
              </w:rPr>
            </w:pPr>
            <w:r>
              <w:rPr>
                <w:rFonts w:ascii="仿宋_GB2312" w:eastAsia="仿宋_GB2312" w:hAnsi="仿宋_GB2312" w:cs="仿宋_GB2312" w:hint="eastAsia"/>
                <w:kern w:val="0"/>
                <w:szCs w:val="21"/>
              </w:rPr>
              <w:t>依投诉、举报、上级交办或方案要求等→进入现场，出示执法证件→查阅资料，查看现场→告知当事人检查中发现的违法行为→听取当事人陈述申辩→制作现场笔录→依法分类处理</w:t>
            </w:r>
          </w:p>
        </w:tc>
        <w:tc>
          <w:tcPr>
            <w:tcW w:w="992" w:type="dxa"/>
            <w:vAlign w:val="center"/>
          </w:tcPr>
          <w:p w:rsidR="002C2F35" w:rsidRPr="004100C8" w:rsidRDefault="002C2F35" w:rsidP="000B0B6D">
            <w:pPr>
              <w:spacing w:line="300" w:lineRule="exact"/>
              <w:ind w:rightChars="-47" w:right="-99"/>
              <w:jc w:val="left"/>
              <w:rPr>
                <w:rFonts w:ascii="仿宋_GB2312" w:eastAsia="仿宋_GB2312"/>
                <w:color w:val="000000"/>
                <w:szCs w:val="21"/>
              </w:rPr>
            </w:pPr>
            <w:r w:rsidRPr="004100C8">
              <w:rPr>
                <w:rFonts w:ascii="仿宋_GB2312" w:eastAsia="仿宋_GB2312" w:hint="eastAsia"/>
                <w:color w:val="000000"/>
                <w:szCs w:val="21"/>
              </w:rPr>
              <w:t>1、对通过举报、投诉、其他部门移送、上级部门交办等途径发现的违法行为线索，自发现之日起15日内组织监督检查。2、依据监督检查职权定期依法检查</w:t>
            </w:r>
            <w:r>
              <w:rPr>
                <w:rFonts w:ascii="仿宋_GB2312" w:eastAsia="仿宋_GB2312" w:hint="eastAsia"/>
                <w:color w:val="000000"/>
                <w:szCs w:val="21"/>
              </w:rPr>
              <w:t>。</w:t>
            </w:r>
          </w:p>
        </w:tc>
      </w:tr>
      <w:tr w:rsidR="002C2F35" w:rsidTr="008E5824">
        <w:trPr>
          <w:jc w:val="center"/>
        </w:trPr>
        <w:tc>
          <w:tcPr>
            <w:tcW w:w="425" w:type="dxa"/>
            <w:vAlign w:val="center"/>
          </w:tcPr>
          <w:p w:rsidR="002C2F35" w:rsidRDefault="00EC40CC" w:rsidP="004100C8">
            <w:pPr>
              <w:spacing w:line="260" w:lineRule="exact"/>
              <w:ind w:rightChars="-47" w:right="-99"/>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17</w:t>
            </w:r>
          </w:p>
        </w:tc>
        <w:tc>
          <w:tcPr>
            <w:tcW w:w="993" w:type="dxa"/>
            <w:vAlign w:val="center"/>
          </w:tcPr>
          <w:p w:rsidR="002C2F35" w:rsidRPr="00BB3B5D" w:rsidRDefault="002C2F35" w:rsidP="000B0B6D">
            <w:pPr>
              <w:spacing w:line="300" w:lineRule="exact"/>
              <w:ind w:rightChars="-47" w:right="-99"/>
              <w:rPr>
                <w:rFonts w:eastAsia="仿宋_GB2312"/>
                <w:color w:val="000000"/>
                <w:sz w:val="24"/>
              </w:rPr>
            </w:pPr>
            <w:r w:rsidRPr="00AF096A">
              <w:rPr>
                <w:rFonts w:eastAsia="仿宋_GB2312" w:hint="eastAsia"/>
                <w:color w:val="000000"/>
                <w:sz w:val="24"/>
              </w:rPr>
              <w:t>对认证机构认证活动监督检</w:t>
            </w:r>
            <w:r w:rsidRPr="00AF096A">
              <w:rPr>
                <w:rFonts w:eastAsia="仿宋_GB2312" w:hint="eastAsia"/>
                <w:color w:val="000000"/>
                <w:sz w:val="24"/>
              </w:rPr>
              <w:lastRenderedPageBreak/>
              <w:t>查</w:t>
            </w:r>
          </w:p>
        </w:tc>
        <w:tc>
          <w:tcPr>
            <w:tcW w:w="3119" w:type="dxa"/>
            <w:vAlign w:val="center"/>
          </w:tcPr>
          <w:p w:rsidR="002C2F35" w:rsidRPr="002C2F35" w:rsidRDefault="002C2F35" w:rsidP="000B0B6D">
            <w:pPr>
              <w:spacing w:line="300" w:lineRule="exact"/>
              <w:ind w:rightChars="-47" w:right="-99"/>
              <w:rPr>
                <w:rFonts w:eastAsia="仿宋_GB2312"/>
                <w:color w:val="000000"/>
                <w:sz w:val="24"/>
              </w:rPr>
            </w:pPr>
            <w:r w:rsidRPr="002C2F35">
              <w:rPr>
                <w:rFonts w:eastAsia="仿宋_GB2312" w:hint="eastAsia"/>
                <w:color w:val="000000"/>
                <w:sz w:val="24"/>
              </w:rPr>
              <w:lastRenderedPageBreak/>
              <w:t>部门规章：《认证机构管理办法》（</w:t>
            </w:r>
            <w:r w:rsidRPr="002C2F35">
              <w:rPr>
                <w:rFonts w:eastAsia="仿宋_GB2312" w:hint="eastAsia"/>
                <w:color w:val="000000"/>
                <w:sz w:val="24"/>
              </w:rPr>
              <w:t>2011</w:t>
            </w:r>
            <w:r w:rsidRPr="002C2F35">
              <w:rPr>
                <w:rFonts w:eastAsia="仿宋_GB2312" w:hint="eastAsia"/>
                <w:color w:val="000000"/>
                <w:sz w:val="24"/>
              </w:rPr>
              <w:t>年国家质检总局令第</w:t>
            </w:r>
            <w:r w:rsidRPr="002C2F35">
              <w:rPr>
                <w:rFonts w:eastAsia="仿宋_GB2312" w:hint="eastAsia"/>
                <w:color w:val="000000"/>
                <w:sz w:val="24"/>
              </w:rPr>
              <w:t>141</w:t>
            </w:r>
            <w:r w:rsidRPr="002C2F35">
              <w:rPr>
                <w:rFonts w:eastAsia="仿宋_GB2312" w:hint="eastAsia"/>
                <w:color w:val="000000"/>
                <w:sz w:val="24"/>
              </w:rPr>
              <w:t>号）第三十六条</w:t>
            </w:r>
            <w:r w:rsidRPr="002C2F35">
              <w:rPr>
                <w:rFonts w:eastAsia="仿宋_GB2312" w:hint="eastAsia"/>
                <w:color w:val="000000"/>
                <w:sz w:val="24"/>
              </w:rPr>
              <w:t xml:space="preserve"> </w:t>
            </w:r>
            <w:r w:rsidRPr="002C2F35">
              <w:rPr>
                <w:rFonts w:eastAsia="仿宋_GB2312" w:hint="eastAsia"/>
                <w:color w:val="000000"/>
                <w:sz w:val="24"/>
              </w:rPr>
              <w:t>各级质量技术监督部门和各地出</w:t>
            </w:r>
            <w:r w:rsidRPr="002C2F35">
              <w:rPr>
                <w:rFonts w:eastAsia="仿宋_GB2312" w:hint="eastAsia"/>
                <w:color w:val="000000"/>
                <w:sz w:val="24"/>
              </w:rPr>
              <w:lastRenderedPageBreak/>
              <w:t>入境检验检疫机构（以下统称地方认证监督管理部门）应当按照各自职责，定期对所辖区域的认证活动实施监督，查处认证违法行为，并建立相应的监督协调工作机制。</w:t>
            </w:r>
          </w:p>
        </w:tc>
        <w:tc>
          <w:tcPr>
            <w:tcW w:w="2835" w:type="dxa"/>
            <w:vAlign w:val="center"/>
          </w:tcPr>
          <w:p w:rsidR="002C2F35" w:rsidRPr="00BB3B5D" w:rsidRDefault="002C2F35" w:rsidP="000B0B6D">
            <w:pPr>
              <w:spacing w:line="300" w:lineRule="exact"/>
              <w:ind w:rightChars="-47" w:right="-99"/>
              <w:rPr>
                <w:rFonts w:eastAsia="仿宋_GB2312"/>
                <w:color w:val="000000"/>
                <w:sz w:val="24"/>
              </w:rPr>
            </w:pPr>
            <w:r w:rsidRPr="00AF096A">
              <w:rPr>
                <w:rFonts w:eastAsia="仿宋_GB2312" w:hint="eastAsia"/>
                <w:color w:val="000000"/>
                <w:sz w:val="24"/>
              </w:rPr>
              <w:lastRenderedPageBreak/>
              <w:t>认证机构认证活动监督检查</w:t>
            </w:r>
          </w:p>
        </w:tc>
        <w:tc>
          <w:tcPr>
            <w:tcW w:w="1984" w:type="dxa"/>
            <w:vAlign w:val="center"/>
          </w:tcPr>
          <w:p w:rsidR="002C2F35" w:rsidRDefault="002C2F35" w:rsidP="000B0B6D">
            <w:pPr>
              <w:spacing w:line="260" w:lineRule="exact"/>
              <w:ind w:rightChars="-47" w:right="-99"/>
              <w:rPr>
                <w:rFonts w:ascii="仿宋_GB2312" w:eastAsia="仿宋_GB2312" w:hAnsi="仿宋_GB2312" w:cs="仿宋_GB2312"/>
                <w:kern w:val="0"/>
                <w:szCs w:val="21"/>
              </w:rPr>
            </w:pPr>
            <w:r>
              <w:rPr>
                <w:rFonts w:ascii="仿宋_GB2312" w:eastAsia="仿宋_GB2312" w:hAnsi="仿宋_GB2312" w:cs="仿宋_GB2312" w:hint="eastAsia"/>
                <w:kern w:val="0"/>
                <w:szCs w:val="21"/>
              </w:rPr>
              <w:t>依投诉、举报、上级交办或方案要求等→进入现场，出示执法证件→查阅资料，查看现场→告知当</w:t>
            </w:r>
            <w:r>
              <w:rPr>
                <w:rFonts w:ascii="仿宋_GB2312" w:eastAsia="仿宋_GB2312" w:hAnsi="仿宋_GB2312" w:cs="仿宋_GB2312" w:hint="eastAsia"/>
                <w:kern w:val="0"/>
                <w:szCs w:val="21"/>
              </w:rPr>
              <w:lastRenderedPageBreak/>
              <w:t>事人检查中发现的违法行为→听取当事人陈述申辩→制作现场笔录→依法分类处理</w:t>
            </w:r>
          </w:p>
        </w:tc>
        <w:tc>
          <w:tcPr>
            <w:tcW w:w="992" w:type="dxa"/>
            <w:vAlign w:val="center"/>
          </w:tcPr>
          <w:p w:rsidR="002C2F35" w:rsidRPr="004100C8" w:rsidRDefault="002C2F35" w:rsidP="000B0B6D">
            <w:pPr>
              <w:spacing w:line="300" w:lineRule="exact"/>
              <w:ind w:rightChars="-47" w:right="-99"/>
              <w:jc w:val="left"/>
              <w:rPr>
                <w:rFonts w:ascii="仿宋_GB2312" w:eastAsia="仿宋_GB2312"/>
                <w:color w:val="000000"/>
                <w:szCs w:val="21"/>
              </w:rPr>
            </w:pPr>
            <w:r w:rsidRPr="004100C8">
              <w:rPr>
                <w:rFonts w:ascii="仿宋_GB2312" w:eastAsia="仿宋_GB2312" w:hint="eastAsia"/>
                <w:color w:val="000000"/>
                <w:szCs w:val="21"/>
              </w:rPr>
              <w:lastRenderedPageBreak/>
              <w:t>1、对通过举报、投诉、其他部门移</w:t>
            </w:r>
            <w:r w:rsidRPr="004100C8">
              <w:rPr>
                <w:rFonts w:ascii="仿宋_GB2312" w:eastAsia="仿宋_GB2312" w:hint="eastAsia"/>
                <w:color w:val="000000"/>
                <w:szCs w:val="21"/>
              </w:rPr>
              <w:lastRenderedPageBreak/>
              <w:t>送、上级部门交办等途径发现的违法行为线索，自发现之日起15日内组织监督检查。2、依据监督检查职权定期依法检查</w:t>
            </w:r>
            <w:r>
              <w:rPr>
                <w:rFonts w:ascii="仿宋_GB2312" w:eastAsia="仿宋_GB2312" w:hint="eastAsia"/>
                <w:color w:val="000000"/>
                <w:szCs w:val="21"/>
              </w:rPr>
              <w:t>。</w:t>
            </w:r>
          </w:p>
        </w:tc>
      </w:tr>
      <w:tr w:rsidR="002C2F35" w:rsidTr="008E5824">
        <w:trPr>
          <w:jc w:val="center"/>
        </w:trPr>
        <w:tc>
          <w:tcPr>
            <w:tcW w:w="425" w:type="dxa"/>
            <w:vAlign w:val="center"/>
          </w:tcPr>
          <w:p w:rsidR="002C2F35" w:rsidRDefault="00EC40CC" w:rsidP="004100C8">
            <w:pPr>
              <w:spacing w:line="260" w:lineRule="exact"/>
              <w:ind w:rightChars="-47" w:right="-99"/>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18</w:t>
            </w:r>
          </w:p>
        </w:tc>
        <w:tc>
          <w:tcPr>
            <w:tcW w:w="993" w:type="dxa"/>
            <w:vAlign w:val="center"/>
          </w:tcPr>
          <w:p w:rsidR="002C2F35" w:rsidRPr="00BB3B5D" w:rsidRDefault="002C2F35" w:rsidP="000B0B6D">
            <w:pPr>
              <w:spacing w:line="300" w:lineRule="exact"/>
              <w:ind w:rightChars="-47" w:right="-99"/>
              <w:rPr>
                <w:rFonts w:eastAsia="仿宋_GB2312"/>
                <w:color w:val="000000"/>
                <w:sz w:val="24"/>
              </w:rPr>
            </w:pPr>
            <w:r w:rsidRPr="00103221">
              <w:rPr>
                <w:rFonts w:eastAsia="仿宋_GB2312" w:hint="eastAsia"/>
                <w:color w:val="000000"/>
                <w:sz w:val="24"/>
              </w:rPr>
              <w:t>对有机产品认证活动监督检查</w:t>
            </w:r>
          </w:p>
        </w:tc>
        <w:tc>
          <w:tcPr>
            <w:tcW w:w="3119" w:type="dxa"/>
            <w:vAlign w:val="center"/>
          </w:tcPr>
          <w:p w:rsidR="002C2F35" w:rsidRPr="002C2F35" w:rsidRDefault="002C2F35" w:rsidP="000B0B6D">
            <w:pPr>
              <w:spacing w:line="300" w:lineRule="exact"/>
              <w:ind w:rightChars="-47" w:right="-99"/>
              <w:rPr>
                <w:rFonts w:eastAsia="仿宋_GB2312"/>
                <w:color w:val="000000"/>
                <w:sz w:val="24"/>
              </w:rPr>
            </w:pPr>
            <w:r w:rsidRPr="002C2F35">
              <w:rPr>
                <w:rFonts w:eastAsia="仿宋_GB2312" w:hint="eastAsia"/>
                <w:color w:val="000000"/>
                <w:sz w:val="24"/>
              </w:rPr>
              <w:t>部门规章：《有机产品认证管理办法》（</w:t>
            </w:r>
            <w:r w:rsidRPr="002C2F35">
              <w:rPr>
                <w:rFonts w:eastAsia="仿宋_GB2312" w:hint="eastAsia"/>
                <w:color w:val="000000"/>
                <w:sz w:val="24"/>
              </w:rPr>
              <w:t>2013</w:t>
            </w:r>
            <w:r w:rsidRPr="002C2F35">
              <w:rPr>
                <w:rFonts w:eastAsia="仿宋_GB2312" w:hint="eastAsia"/>
                <w:color w:val="000000"/>
                <w:sz w:val="24"/>
              </w:rPr>
              <w:t>年国家质检总局令第</w:t>
            </w:r>
            <w:r w:rsidRPr="002C2F35">
              <w:rPr>
                <w:rFonts w:eastAsia="仿宋_GB2312" w:hint="eastAsia"/>
                <w:color w:val="000000"/>
                <w:sz w:val="24"/>
              </w:rPr>
              <w:t>155</w:t>
            </w:r>
            <w:r w:rsidRPr="002C2F35">
              <w:rPr>
                <w:rFonts w:eastAsia="仿宋_GB2312" w:hint="eastAsia"/>
                <w:color w:val="000000"/>
                <w:sz w:val="24"/>
              </w:rPr>
              <w:t>号）第三十八条</w:t>
            </w:r>
            <w:r w:rsidRPr="002C2F35">
              <w:rPr>
                <w:rFonts w:eastAsia="仿宋_GB2312" w:hint="eastAsia"/>
                <w:color w:val="000000"/>
                <w:sz w:val="24"/>
              </w:rPr>
              <w:t xml:space="preserve"> </w:t>
            </w:r>
            <w:r w:rsidRPr="002C2F35">
              <w:rPr>
                <w:rFonts w:eastAsia="仿宋_GB2312" w:hint="eastAsia"/>
                <w:color w:val="000000"/>
                <w:sz w:val="24"/>
              </w:rPr>
              <w:t>地方认证监管部门应当按照各自职责，依法对所辖区域的有机产品认证活动进行监督检查，查处获证有机产品生产、加工、销售活动中的违法行为。</w:t>
            </w:r>
            <w:r w:rsidRPr="002C2F35">
              <w:rPr>
                <w:rFonts w:eastAsia="仿宋_GB2312" w:hint="eastAsia"/>
                <w:color w:val="000000"/>
                <w:sz w:val="24"/>
              </w:rPr>
              <w:t xml:space="preserve">    </w:t>
            </w:r>
          </w:p>
          <w:p w:rsidR="002C2F35" w:rsidRPr="002C2F35" w:rsidRDefault="002C2F35" w:rsidP="000B0B6D">
            <w:pPr>
              <w:spacing w:line="300" w:lineRule="exact"/>
              <w:ind w:rightChars="-47" w:right="-99"/>
              <w:rPr>
                <w:rFonts w:eastAsia="仿宋_GB2312"/>
                <w:color w:val="000000"/>
                <w:sz w:val="24"/>
              </w:rPr>
            </w:pPr>
            <w:r w:rsidRPr="002C2F35">
              <w:rPr>
                <w:rFonts w:eastAsia="仿宋_GB2312" w:hint="eastAsia"/>
                <w:color w:val="000000"/>
                <w:sz w:val="24"/>
              </w:rPr>
              <w:t>各地出入境检验检疫机构负责对外资认证机构、进出口有机产品认证和销售，以及出口有机产品认证、生产、加工、销售活动进行监督检查。</w:t>
            </w:r>
            <w:r w:rsidRPr="002C2F35">
              <w:rPr>
                <w:rFonts w:eastAsia="仿宋_GB2312" w:hint="eastAsia"/>
                <w:color w:val="000000"/>
                <w:sz w:val="24"/>
              </w:rPr>
              <w:t xml:space="preserve">    </w:t>
            </w:r>
            <w:r w:rsidRPr="002C2F35">
              <w:rPr>
                <w:rFonts w:eastAsia="仿宋_GB2312" w:hint="eastAsia"/>
                <w:color w:val="000000"/>
                <w:sz w:val="24"/>
              </w:rPr>
              <w:t>地方各级质量技术监督部门负责对中资认证机构、在境内生产加工且在境内销售的有机产品认证、生产、加工、销售活动进行监督检查。</w:t>
            </w:r>
          </w:p>
        </w:tc>
        <w:tc>
          <w:tcPr>
            <w:tcW w:w="2835" w:type="dxa"/>
            <w:vAlign w:val="center"/>
          </w:tcPr>
          <w:p w:rsidR="002C2F35" w:rsidRPr="00BB3B5D" w:rsidRDefault="002C2F35" w:rsidP="000B0B6D">
            <w:pPr>
              <w:spacing w:line="300" w:lineRule="exact"/>
              <w:ind w:rightChars="-47" w:right="-99"/>
              <w:rPr>
                <w:rFonts w:eastAsia="仿宋_GB2312"/>
                <w:color w:val="000000"/>
                <w:sz w:val="24"/>
              </w:rPr>
            </w:pPr>
            <w:r w:rsidRPr="00103221">
              <w:rPr>
                <w:rFonts w:eastAsia="仿宋_GB2312" w:hint="eastAsia"/>
                <w:color w:val="000000"/>
                <w:sz w:val="24"/>
              </w:rPr>
              <w:t>有机产品认证活动监督检查</w:t>
            </w:r>
          </w:p>
        </w:tc>
        <w:tc>
          <w:tcPr>
            <w:tcW w:w="1984" w:type="dxa"/>
            <w:vAlign w:val="center"/>
          </w:tcPr>
          <w:p w:rsidR="002C2F35" w:rsidRDefault="002C2F35" w:rsidP="000B0B6D">
            <w:pPr>
              <w:spacing w:line="260" w:lineRule="exact"/>
              <w:ind w:rightChars="-47" w:right="-99"/>
              <w:rPr>
                <w:rFonts w:ascii="仿宋_GB2312" w:eastAsia="仿宋_GB2312" w:hAnsi="仿宋_GB2312" w:cs="仿宋_GB2312"/>
                <w:kern w:val="0"/>
                <w:szCs w:val="21"/>
              </w:rPr>
            </w:pPr>
            <w:r>
              <w:rPr>
                <w:rFonts w:ascii="仿宋_GB2312" w:eastAsia="仿宋_GB2312" w:hAnsi="仿宋_GB2312" w:cs="仿宋_GB2312" w:hint="eastAsia"/>
                <w:kern w:val="0"/>
                <w:szCs w:val="21"/>
              </w:rPr>
              <w:t>依投诉、举报、上级交办或方案要求等→进入现场，出示执法证件→查阅资料，查看现场→告知当事人检查中发现的违法行为→听取当事人陈述申辩→制作现场笔录→依法分类处理</w:t>
            </w:r>
          </w:p>
        </w:tc>
        <w:tc>
          <w:tcPr>
            <w:tcW w:w="992" w:type="dxa"/>
            <w:vAlign w:val="center"/>
          </w:tcPr>
          <w:p w:rsidR="002C2F35" w:rsidRPr="004100C8" w:rsidRDefault="002C2F35" w:rsidP="000B0B6D">
            <w:pPr>
              <w:spacing w:line="300" w:lineRule="exact"/>
              <w:ind w:rightChars="-47" w:right="-99"/>
              <w:jc w:val="left"/>
              <w:rPr>
                <w:rFonts w:ascii="仿宋_GB2312" w:eastAsia="仿宋_GB2312"/>
                <w:color w:val="000000"/>
                <w:szCs w:val="21"/>
              </w:rPr>
            </w:pPr>
            <w:r w:rsidRPr="004100C8">
              <w:rPr>
                <w:rFonts w:ascii="仿宋_GB2312" w:eastAsia="仿宋_GB2312" w:hint="eastAsia"/>
                <w:color w:val="000000"/>
                <w:szCs w:val="21"/>
              </w:rPr>
              <w:t>1、对通过举报、投诉、其他部门移送、上级部门交办等途径发现的违法行为线索，自发现之日起15日内组织监督检查。2、依据监督检查职权定期依法检查</w:t>
            </w:r>
            <w:r>
              <w:rPr>
                <w:rFonts w:ascii="仿宋_GB2312" w:eastAsia="仿宋_GB2312" w:hint="eastAsia"/>
                <w:color w:val="000000"/>
                <w:szCs w:val="21"/>
              </w:rPr>
              <w:t>。</w:t>
            </w:r>
          </w:p>
        </w:tc>
      </w:tr>
      <w:tr w:rsidR="002C2F35" w:rsidTr="008E5824">
        <w:trPr>
          <w:jc w:val="center"/>
        </w:trPr>
        <w:tc>
          <w:tcPr>
            <w:tcW w:w="425" w:type="dxa"/>
            <w:vAlign w:val="center"/>
          </w:tcPr>
          <w:p w:rsidR="002C2F35" w:rsidRDefault="00EC40CC" w:rsidP="004100C8">
            <w:pPr>
              <w:spacing w:line="260" w:lineRule="exact"/>
              <w:ind w:rightChars="-47" w:right="-99"/>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19</w:t>
            </w:r>
          </w:p>
        </w:tc>
        <w:tc>
          <w:tcPr>
            <w:tcW w:w="993" w:type="dxa"/>
            <w:vAlign w:val="center"/>
          </w:tcPr>
          <w:p w:rsidR="002C2F35" w:rsidRPr="00BB3B5D" w:rsidRDefault="002C2F35" w:rsidP="000B0B6D">
            <w:pPr>
              <w:spacing w:line="300" w:lineRule="exact"/>
              <w:ind w:rightChars="-47" w:right="-99"/>
              <w:rPr>
                <w:rFonts w:eastAsia="仿宋_GB2312"/>
                <w:color w:val="000000"/>
                <w:sz w:val="24"/>
              </w:rPr>
            </w:pPr>
            <w:r w:rsidRPr="00F619C0">
              <w:rPr>
                <w:rFonts w:eastAsia="仿宋_GB2312" w:hint="eastAsia"/>
                <w:color w:val="000000"/>
                <w:sz w:val="24"/>
              </w:rPr>
              <w:t>对无公害农产品标志使用监督检查</w:t>
            </w:r>
          </w:p>
        </w:tc>
        <w:tc>
          <w:tcPr>
            <w:tcW w:w="3119" w:type="dxa"/>
            <w:vAlign w:val="center"/>
          </w:tcPr>
          <w:p w:rsidR="002C2F35" w:rsidRPr="002C2F35" w:rsidRDefault="002C2F35" w:rsidP="000B0B6D">
            <w:pPr>
              <w:spacing w:line="300" w:lineRule="exact"/>
              <w:ind w:rightChars="-47" w:right="-99"/>
              <w:rPr>
                <w:rFonts w:eastAsia="仿宋_GB2312"/>
                <w:color w:val="000000"/>
                <w:sz w:val="24"/>
              </w:rPr>
            </w:pPr>
            <w:r w:rsidRPr="002C2F35">
              <w:rPr>
                <w:rFonts w:eastAsia="仿宋_GB2312" w:hint="eastAsia"/>
                <w:color w:val="000000"/>
                <w:sz w:val="24"/>
              </w:rPr>
              <w:t>规范性文件：《无公害农产品标志管理办法》（农业部、国家认监委公告</w:t>
            </w:r>
            <w:r w:rsidRPr="002C2F35">
              <w:rPr>
                <w:rFonts w:eastAsia="仿宋_GB2312" w:hint="eastAsia"/>
                <w:color w:val="000000"/>
                <w:sz w:val="24"/>
              </w:rPr>
              <w:t>2002</w:t>
            </w:r>
            <w:r w:rsidRPr="002C2F35">
              <w:rPr>
                <w:rFonts w:eastAsia="仿宋_GB2312" w:hint="eastAsia"/>
                <w:color w:val="000000"/>
                <w:sz w:val="24"/>
              </w:rPr>
              <w:t>年第</w:t>
            </w:r>
            <w:r w:rsidRPr="002C2F35">
              <w:rPr>
                <w:rFonts w:eastAsia="仿宋_GB2312" w:hint="eastAsia"/>
                <w:color w:val="000000"/>
                <w:sz w:val="24"/>
              </w:rPr>
              <w:t>231</w:t>
            </w:r>
            <w:r w:rsidRPr="002C2F35">
              <w:rPr>
                <w:rFonts w:eastAsia="仿宋_GB2312" w:hint="eastAsia"/>
                <w:color w:val="000000"/>
                <w:sz w:val="24"/>
              </w:rPr>
              <w:t>号）第三条</w:t>
            </w:r>
            <w:r w:rsidRPr="002C2F35">
              <w:rPr>
                <w:rFonts w:eastAsia="仿宋_GB2312" w:hint="eastAsia"/>
                <w:color w:val="000000"/>
                <w:sz w:val="24"/>
              </w:rPr>
              <w:t xml:space="preserve">  </w:t>
            </w:r>
            <w:r w:rsidRPr="002C2F35">
              <w:rPr>
                <w:rFonts w:eastAsia="仿宋_GB2312" w:hint="eastAsia"/>
                <w:color w:val="000000"/>
                <w:sz w:val="24"/>
              </w:rPr>
              <w:t>农业部和国家认证认可监督管理委员会（以下简称国家认监委）对全国统一的无公害农产品标志实行统一监督管理。</w:t>
            </w:r>
            <w:r w:rsidRPr="002C2F35">
              <w:rPr>
                <w:rFonts w:eastAsia="仿宋_GB2312" w:hint="eastAsia"/>
                <w:color w:val="000000"/>
                <w:sz w:val="24"/>
              </w:rPr>
              <w:t xml:space="preserve">    </w:t>
            </w:r>
            <w:r w:rsidRPr="002C2F35">
              <w:rPr>
                <w:rFonts w:eastAsia="仿宋_GB2312" w:hint="eastAsia"/>
                <w:color w:val="000000"/>
                <w:sz w:val="24"/>
              </w:rPr>
              <w:t>县级以上地方人民政府农业行政主管部门和质量技术监督部门按照职责分工依法负责本行政区域内无公害农产品标志的监督检查工作。</w:t>
            </w:r>
          </w:p>
        </w:tc>
        <w:tc>
          <w:tcPr>
            <w:tcW w:w="2835" w:type="dxa"/>
            <w:vAlign w:val="center"/>
          </w:tcPr>
          <w:p w:rsidR="002C2F35" w:rsidRPr="00BB3B5D" w:rsidRDefault="002C2F35" w:rsidP="000B0B6D">
            <w:pPr>
              <w:spacing w:line="300" w:lineRule="exact"/>
              <w:ind w:rightChars="-47" w:right="-99"/>
              <w:rPr>
                <w:rFonts w:eastAsia="仿宋_GB2312"/>
                <w:color w:val="000000"/>
                <w:sz w:val="24"/>
              </w:rPr>
            </w:pPr>
            <w:r w:rsidRPr="00F619C0">
              <w:rPr>
                <w:rFonts w:eastAsia="仿宋_GB2312" w:hint="eastAsia"/>
                <w:color w:val="000000"/>
                <w:sz w:val="24"/>
              </w:rPr>
              <w:t>无公害农产品标志使用监督检查</w:t>
            </w:r>
          </w:p>
        </w:tc>
        <w:tc>
          <w:tcPr>
            <w:tcW w:w="1984" w:type="dxa"/>
            <w:vAlign w:val="center"/>
          </w:tcPr>
          <w:p w:rsidR="002C2F35" w:rsidRDefault="002C2F35" w:rsidP="000B0B6D">
            <w:pPr>
              <w:spacing w:line="260" w:lineRule="exact"/>
              <w:ind w:rightChars="-47" w:right="-99"/>
              <w:rPr>
                <w:rFonts w:ascii="仿宋_GB2312" w:eastAsia="仿宋_GB2312" w:hAnsi="仿宋_GB2312" w:cs="仿宋_GB2312"/>
                <w:kern w:val="0"/>
                <w:szCs w:val="21"/>
              </w:rPr>
            </w:pPr>
            <w:r>
              <w:rPr>
                <w:rFonts w:ascii="仿宋_GB2312" w:eastAsia="仿宋_GB2312" w:hAnsi="仿宋_GB2312" w:cs="仿宋_GB2312" w:hint="eastAsia"/>
                <w:kern w:val="0"/>
                <w:szCs w:val="21"/>
              </w:rPr>
              <w:t>依投诉、举报、上级交办或方案要求等→进入现场，出示执法证件→查阅资料，查看现场→告知当事人检查中发现的违法行为→听取当事人陈述申辩→制作现场笔录→依法分类处理</w:t>
            </w:r>
          </w:p>
        </w:tc>
        <w:tc>
          <w:tcPr>
            <w:tcW w:w="992" w:type="dxa"/>
            <w:vAlign w:val="center"/>
          </w:tcPr>
          <w:p w:rsidR="002C2F35" w:rsidRPr="004100C8" w:rsidRDefault="002C2F35" w:rsidP="000B0B6D">
            <w:pPr>
              <w:spacing w:line="300" w:lineRule="exact"/>
              <w:ind w:rightChars="-47" w:right="-99"/>
              <w:jc w:val="left"/>
              <w:rPr>
                <w:rFonts w:ascii="仿宋_GB2312" w:eastAsia="仿宋_GB2312"/>
                <w:color w:val="000000"/>
                <w:szCs w:val="21"/>
              </w:rPr>
            </w:pPr>
            <w:r w:rsidRPr="004100C8">
              <w:rPr>
                <w:rFonts w:ascii="仿宋_GB2312" w:eastAsia="仿宋_GB2312" w:hint="eastAsia"/>
                <w:color w:val="000000"/>
                <w:szCs w:val="21"/>
              </w:rPr>
              <w:t>1、对通过举报、投诉、其他部门移送、上级部门交办等途径发现的违法行为线索，自发现之日起15日内组织监督检</w:t>
            </w:r>
            <w:r w:rsidRPr="004100C8">
              <w:rPr>
                <w:rFonts w:ascii="仿宋_GB2312" w:eastAsia="仿宋_GB2312" w:hint="eastAsia"/>
                <w:color w:val="000000"/>
                <w:szCs w:val="21"/>
              </w:rPr>
              <w:lastRenderedPageBreak/>
              <w:t>查。2、依据监督检查职权定期依法检查</w:t>
            </w:r>
            <w:r>
              <w:rPr>
                <w:rFonts w:ascii="仿宋_GB2312" w:eastAsia="仿宋_GB2312" w:hint="eastAsia"/>
                <w:color w:val="000000"/>
                <w:szCs w:val="21"/>
              </w:rPr>
              <w:t>。</w:t>
            </w:r>
          </w:p>
        </w:tc>
      </w:tr>
      <w:tr w:rsidR="002C2F35" w:rsidTr="008E5824">
        <w:trPr>
          <w:jc w:val="center"/>
        </w:trPr>
        <w:tc>
          <w:tcPr>
            <w:tcW w:w="425" w:type="dxa"/>
            <w:vAlign w:val="center"/>
          </w:tcPr>
          <w:p w:rsidR="002C2F35" w:rsidRDefault="00EC40CC" w:rsidP="004100C8">
            <w:pPr>
              <w:spacing w:line="260" w:lineRule="exact"/>
              <w:ind w:rightChars="-47" w:right="-99"/>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20</w:t>
            </w:r>
          </w:p>
        </w:tc>
        <w:tc>
          <w:tcPr>
            <w:tcW w:w="993" w:type="dxa"/>
            <w:vAlign w:val="center"/>
          </w:tcPr>
          <w:p w:rsidR="002C2F35" w:rsidRPr="00BB3B5D" w:rsidRDefault="002C2F35" w:rsidP="000B0B6D">
            <w:pPr>
              <w:spacing w:line="300" w:lineRule="exact"/>
              <w:ind w:rightChars="-47" w:right="-99"/>
              <w:rPr>
                <w:rFonts w:eastAsia="仿宋_GB2312"/>
                <w:color w:val="000000"/>
                <w:sz w:val="24"/>
              </w:rPr>
            </w:pPr>
            <w:r w:rsidRPr="006D18E6">
              <w:rPr>
                <w:rFonts w:eastAsia="仿宋_GB2312" w:hint="eastAsia"/>
                <w:color w:val="000000"/>
                <w:sz w:val="24"/>
              </w:rPr>
              <w:t>标准实施的监督</w:t>
            </w:r>
          </w:p>
        </w:tc>
        <w:tc>
          <w:tcPr>
            <w:tcW w:w="3119" w:type="dxa"/>
            <w:vAlign w:val="center"/>
          </w:tcPr>
          <w:p w:rsidR="002C2F35" w:rsidRPr="002C2F35" w:rsidRDefault="002C2F35" w:rsidP="000B0B6D">
            <w:pPr>
              <w:spacing w:line="300" w:lineRule="exact"/>
              <w:ind w:rightChars="-47" w:right="-99"/>
              <w:jc w:val="left"/>
              <w:rPr>
                <w:rFonts w:eastAsia="仿宋_GB2312"/>
                <w:color w:val="000000"/>
                <w:sz w:val="24"/>
              </w:rPr>
            </w:pPr>
            <w:r w:rsidRPr="002C2F35">
              <w:rPr>
                <w:rFonts w:eastAsia="仿宋_GB2312" w:hint="eastAsia"/>
                <w:color w:val="000000"/>
                <w:sz w:val="24"/>
              </w:rPr>
              <w:t>法律：《中华人民共和国标准化法》</w:t>
            </w:r>
            <w:r w:rsidRPr="002C2F35">
              <w:rPr>
                <w:rFonts w:eastAsia="仿宋_GB2312" w:hint="eastAsia"/>
                <w:color w:val="000000"/>
                <w:sz w:val="24"/>
              </w:rPr>
              <w:t>(</w:t>
            </w:r>
            <w:r w:rsidRPr="002C2F35">
              <w:rPr>
                <w:rFonts w:eastAsia="仿宋_GB2312" w:hint="eastAsia"/>
                <w:color w:val="000000"/>
                <w:sz w:val="24"/>
              </w:rPr>
              <w:t>中华人民共和国第七届全国人民代表大会常务委员会第五次会议于</w:t>
            </w:r>
            <w:r w:rsidRPr="002C2F35">
              <w:rPr>
                <w:rFonts w:eastAsia="仿宋_GB2312" w:hint="eastAsia"/>
                <w:color w:val="000000"/>
                <w:sz w:val="24"/>
              </w:rPr>
              <w:t>1988</w:t>
            </w:r>
            <w:r w:rsidRPr="002C2F35">
              <w:rPr>
                <w:rFonts w:eastAsia="仿宋_GB2312" w:hint="eastAsia"/>
                <w:color w:val="000000"/>
                <w:sz w:val="24"/>
              </w:rPr>
              <w:t>年</w:t>
            </w:r>
            <w:r w:rsidRPr="002C2F35">
              <w:rPr>
                <w:rFonts w:eastAsia="仿宋_GB2312" w:hint="eastAsia"/>
                <w:color w:val="000000"/>
                <w:sz w:val="24"/>
              </w:rPr>
              <w:t>12</w:t>
            </w:r>
            <w:r w:rsidRPr="002C2F35">
              <w:rPr>
                <w:rFonts w:eastAsia="仿宋_GB2312" w:hint="eastAsia"/>
                <w:color w:val="000000"/>
                <w:sz w:val="24"/>
              </w:rPr>
              <w:t>月</w:t>
            </w:r>
            <w:r w:rsidRPr="002C2F35">
              <w:rPr>
                <w:rFonts w:eastAsia="仿宋_GB2312" w:hint="eastAsia"/>
                <w:color w:val="000000"/>
                <w:sz w:val="24"/>
              </w:rPr>
              <w:t>29</w:t>
            </w:r>
            <w:r w:rsidRPr="002C2F35">
              <w:rPr>
                <w:rFonts w:eastAsia="仿宋_GB2312" w:hint="eastAsia"/>
                <w:color w:val="000000"/>
                <w:sz w:val="24"/>
              </w:rPr>
              <w:t>日通过，现予公布，自</w:t>
            </w:r>
            <w:r w:rsidRPr="002C2F35">
              <w:rPr>
                <w:rFonts w:eastAsia="仿宋_GB2312" w:hint="eastAsia"/>
                <w:color w:val="000000"/>
                <w:sz w:val="24"/>
              </w:rPr>
              <w:t>1989</w:t>
            </w:r>
            <w:r w:rsidRPr="002C2F35">
              <w:rPr>
                <w:rFonts w:eastAsia="仿宋_GB2312" w:hint="eastAsia"/>
                <w:color w:val="000000"/>
                <w:sz w:val="24"/>
              </w:rPr>
              <w:t>年</w:t>
            </w:r>
            <w:r w:rsidRPr="002C2F35">
              <w:rPr>
                <w:rFonts w:eastAsia="仿宋_GB2312" w:hint="eastAsia"/>
                <w:color w:val="000000"/>
                <w:sz w:val="24"/>
              </w:rPr>
              <w:t>4</w:t>
            </w:r>
            <w:r w:rsidRPr="002C2F35">
              <w:rPr>
                <w:rFonts w:eastAsia="仿宋_GB2312" w:hint="eastAsia"/>
                <w:color w:val="000000"/>
                <w:sz w:val="24"/>
              </w:rPr>
              <w:t>月</w:t>
            </w:r>
            <w:r w:rsidRPr="002C2F35">
              <w:rPr>
                <w:rFonts w:eastAsia="仿宋_GB2312" w:hint="eastAsia"/>
                <w:color w:val="000000"/>
                <w:sz w:val="24"/>
              </w:rPr>
              <w:t>1</w:t>
            </w:r>
            <w:r w:rsidRPr="002C2F35">
              <w:rPr>
                <w:rFonts w:eastAsia="仿宋_GB2312" w:hint="eastAsia"/>
                <w:color w:val="000000"/>
                <w:sz w:val="24"/>
              </w:rPr>
              <w:t>日起施行</w:t>
            </w:r>
            <w:r w:rsidRPr="002C2F35">
              <w:rPr>
                <w:rFonts w:eastAsia="仿宋_GB2312" w:hint="eastAsia"/>
                <w:color w:val="000000"/>
                <w:sz w:val="24"/>
              </w:rPr>
              <w:t>)</w:t>
            </w:r>
            <w:r w:rsidRPr="002C2F35">
              <w:rPr>
                <w:rFonts w:eastAsia="仿宋_GB2312" w:hint="eastAsia"/>
                <w:color w:val="000000"/>
                <w:sz w:val="24"/>
              </w:rPr>
              <w:t>第十八条：县级以上政府标准化行政主管部门负责对标准的实施进行监督检查。</w:t>
            </w:r>
            <w:r w:rsidRPr="002C2F35">
              <w:rPr>
                <w:rFonts w:eastAsia="仿宋_GB2312" w:hint="eastAsia"/>
                <w:color w:val="000000"/>
                <w:sz w:val="24"/>
              </w:rPr>
              <w:t xml:space="preserve">                       </w:t>
            </w:r>
            <w:r w:rsidRPr="002C2F35">
              <w:rPr>
                <w:rFonts w:eastAsia="仿宋_GB2312" w:hint="eastAsia"/>
                <w:color w:val="000000"/>
                <w:sz w:val="24"/>
              </w:rPr>
              <w:t>行政法规：《中华人民共和国标准化法实施条例》</w:t>
            </w:r>
            <w:r w:rsidRPr="002C2F35">
              <w:rPr>
                <w:rFonts w:eastAsia="仿宋_GB2312" w:hint="eastAsia"/>
                <w:color w:val="000000"/>
                <w:sz w:val="24"/>
              </w:rPr>
              <w:t>(1990</w:t>
            </w:r>
            <w:r w:rsidRPr="002C2F35">
              <w:rPr>
                <w:rFonts w:eastAsia="仿宋_GB2312" w:hint="eastAsia"/>
                <w:color w:val="000000"/>
                <w:sz w:val="24"/>
              </w:rPr>
              <w:t>年</w:t>
            </w:r>
            <w:r w:rsidRPr="002C2F35">
              <w:rPr>
                <w:rFonts w:eastAsia="仿宋_GB2312" w:hint="eastAsia"/>
                <w:color w:val="000000"/>
                <w:sz w:val="24"/>
              </w:rPr>
              <w:t>4</w:t>
            </w:r>
            <w:r w:rsidRPr="002C2F35">
              <w:rPr>
                <w:rFonts w:eastAsia="仿宋_GB2312" w:hint="eastAsia"/>
                <w:color w:val="000000"/>
                <w:sz w:val="24"/>
              </w:rPr>
              <w:t>月</w:t>
            </w:r>
            <w:r w:rsidRPr="002C2F35">
              <w:rPr>
                <w:rFonts w:eastAsia="仿宋_GB2312" w:hint="eastAsia"/>
                <w:color w:val="000000"/>
                <w:sz w:val="24"/>
              </w:rPr>
              <w:t>6</w:t>
            </w:r>
            <w:r w:rsidRPr="002C2F35">
              <w:rPr>
                <w:rFonts w:eastAsia="仿宋_GB2312" w:hint="eastAsia"/>
                <w:color w:val="000000"/>
                <w:sz w:val="24"/>
              </w:rPr>
              <w:t>日国务院第</w:t>
            </w:r>
            <w:r w:rsidRPr="002C2F35">
              <w:rPr>
                <w:rFonts w:eastAsia="仿宋_GB2312" w:hint="eastAsia"/>
                <w:color w:val="000000"/>
                <w:sz w:val="24"/>
              </w:rPr>
              <w:t>53</w:t>
            </w:r>
            <w:r w:rsidRPr="002C2F35">
              <w:rPr>
                <w:rFonts w:eastAsia="仿宋_GB2312" w:hint="eastAsia"/>
                <w:color w:val="000000"/>
                <w:sz w:val="24"/>
              </w:rPr>
              <w:t>号令发布</w:t>
            </w:r>
            <w:r w:rsidRPr="002C2F35">
              <w:rPr>
                <w:rFonts w:eastAsia="仿宋_GB2312" w:hint="eastAsia"/>
                <w:color w:val="000000"/>
                <w:sz w:val="24"/>
              </w:rPr>
              <w:t>)</w:t>
            </w:r>
            <w:r w:rsidRPr="002C2F35">
              <w:rPr>
                <w:rFonts w:eastAsia="仿宋_GB2312" w:hint="eastAsia"/>
                <w:color w:val="000000"/>
                <w:sz w:val="24"/>
              </w:rPr>
              <w:t>第二十八条第三款</w:t>
            </w:r>
            <w:r w:rsidRPr="002C2F35">
              <w:rPr>
                <w:rFonts w:eastAsia="仿宋_GB2312" w:hint="eastAsia"/>
                <w:color w:val="000000"/>
                <w:sz w:val="24"/>
              </w:rPr>
              <w:t xml:space="preserve"> </w:t>
            </w:r>
            <w:r w:rsidRPr="002C2F35">
              <w:rPr>
                <w:rFonts w:eastAsia="仿宋_GB2312" w:hint="eastAsia"/>
                <w:color w:val="000000"/>
                <w:sz w:val="24"/>
              </w:rPr>
              <w:t>市、县标准化行政主管部门和有关行政主管部门，按照省、自治区、直辖市人民政府规定的各自的职责，负责本行政区域内的标准实施的监督。</w:t>
            </w:r>
          </w:p>
        </w:tc>
        <w:tc>
          <w:tcPr>
            <w:tcW w:w="2835" w:type="dxa"/>
            <w:vAlign w:val="center"/>
          </w:tcPr>
          <w:p w:rsidR="002C2F35" w:rsidRPr="00BB3B5D" w:rsidRDefault="002C2F35" w:rsidP="000B0B6D">
            <w:pPr>
              <w:spacing w:line="300" w:lineRule="exact"/>
              <w:ind w:rightChars="-47" w:right="-99"/>
              <w:rPr>
                <w:rFonts w:eastAsia="仿宋_GB2312"/>
                <w:color w:val="000000"/>
                <w:sz w:val="24"/>
              </w:rPr>
            </w:pPr>
            <w:r w:rsidRPr="006D18E6">
              <w:rPr>
                <w:rFonts w:eastAsia="仿宋_GB2312" w:hint="eastAsia"/>
                <w:color w:val="000000"/>
                <w:sz w:val="24"/>
              </w:rPr>
              <w:t>标准实施的监督</w:t>
            </w:r>
          </w:p>
        </w:tc>
        <w:tc>
          <w:tcPr>
            <w:tcW w:w="1984" w:type="dxa"/>
            <w:vAlign w:val="center"/>
          </w:tcPr>
          <w:p w:rsidR="002C2F35" w:rsidRDefault="002C2F35" w:rsidP="000B0B6D">
            <w:pPr>
              <w:spacing w:line="260" w:lineRule="exact"/>
              <w:ind w:rightChars="-47" w:right="-99"/>
              <w:rPr>
                <w:rFonts w:ascii="仿宋_GB2312" w:eastAsia="仿宋_GB2312" w:hAnsi="仿宋_GB2312" w:cs="仿宋_GB2312"/>
                <w:kern w:val="0"/>
                <w:szCs w:val="21"/>
              </w:rPr>
            </w:pPr>
            <w:r>
              <w:rPr>
                <w:rFonts w:ascii="仿宋_GB2312" w:eastAsia="仿宋_GB2312" w:hAnsi="仿宋_GB2312" w:cs="仿宋_GB2312" w:hint="eastAsia"/>
                <w:kern w:val="0"/>
                <w:szCs w:val="21"/>
              </w:rPr>
              <w:t>依投诉、举报、上级交办或方案要求等→进入现场，出示执法证件→查阅资料，查看现场→告知当事人检查中发现的违法行为→听取当事人陈述申辩→制作现场笔录→依法分类处理</w:t>
            </w:r>
          </w:p>
        </w:tc>
        <w:tc>
          <w:tcPr>
            <w:tcW w:w="992" w:type="dxa"/>
            <w:vAlign w:val="center"/>
          </w:tcPr>
          <w:p w:rsidR="002C2F35" w:rsidRPr="004100C8" w:rsidRDefault="002C2F35" w:rsidP="000B0B6D">
            <w:pPr>
              <w:spacing w:line="300" w:lineRule="exact"/>
              <w:ind w:rightChars="-47" w:right="-99"/>
              <w:jc w:val="left"/>
              <w:rPr>
                <w:rFonts w:ascii="仿宋_GB2312" w:eastAsia="仿宋_GB2312"/>
                <w:color w:val="000000"/>
                <w:szCs w:val="21"/>
              </w:rPr>
            </w:pPr>
            <w:r w:rsidRPr="004100C8">
              <w:rPr>
                <w:rFonts w:ascii="仿宋_GB2312" w:eastAsia="仿宋_GB2312" w:hint="eastAsia"/>
                <w:color w:val="000000"/>
                <w:szCs w:val="21"/>
              </w:rPr>
              <w:t>1、对通过举报、投诉、其他部门移送、上级部门交办等途径发现的违法行为线索，自发现之日起15日内组织监督检查。2、依据监督检查职权定期依法检查</w:t>
            </w:r>
            <w:r>
              <w:rPr>
                <w:rFonts w:ascii="仿宋_GB2312" w:eastAsia="仿宋_GB2312" w:hint="eastAsia"/>
                <w:color w:val="000000"/>
                <w:szCs w:val="21"/>
              </w:rPr>
              <w:t>。</w:t>
            </w:r>
          </w:p>
        </w:tc>
      </w:tr>
      <w:tr w:rsidR="002C2F35" w:rsidTr="008E5824">
        <w:trPr>
          <w:jc w:val="center"/>
        </w:trPr>
        <w:tc>
          <w:tcPr>
            <w:tcW w:w="425" w:type="dxa"/>
            <w:vAlign w:val="center"/>
          </w:tcPr>
          <w:p w:rsidR="002C2F35" w:rsidRDefault="00EC40CC" w:rsidP="004100C8">
            <w:pPr>
              <w:spacing w:line="260" w:lineRule="exact"/>
              <w:ind w:rightChars="-47" w:right="-99"/>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21</w:t>
            </w:r>
          </w:p>
        </w:tc>
        <w:tc>
          <w:tcPr>
            <w:tcW w:w="993" w:type="dxa"/>
            <w:vAlign w:val="center"/>
          </w:tcPr>
          <w:p w:rsidR="002C2F35" w:rsidRPr="00BB3B5D" w:rsidRDefault="002C2F35" w:rsidP="000B0B6D">
            <w:pPr>
              <w:spacing w:line="300" w:lineRule="exact"/>
              <w:ind w:rightChars="-47" w:right="-99"/>
              <w:rPr>
                <w:rFonts w:eastAsia="仿宋_GB2312"/>
                <w:color w:val="000000"/>
                <w:sz w:val="24"/>
              </w:rPr>
            </w:pPr>
            <w:r w:rsidRPr="007711F2">
              <w:rPr>
                <w:rFonts w:eastAsia="仿宋_GB2312" w:hint="eastAsia"/>
                <w:color w:val="000000"/>
                <w:sz w:val="24"/>
              </w:rPr>
              <w:t>产品质量监督检查</w:t>
            </w:r>
          </w:p>
        </w:tc>
        <w:tc>
          <w:tcPr>
            <w:tcW w:w="3119" w:type="dxa"/>
            <w:vAlign w:val="center"/>
          </w:tcPr>
          <w:p w:rsidR="002C2F35" w:rsidRPr="002C2F35" w:rsidRDefault="002C2F35" w:rsidP="000B0B6D">
            <w:pPr>
              <w:spacing w:line="300" w:lineRule="exact"/>
              <w:ind w:rightChars="-47" w:right="-99"/>
              <w:rPr>
                <w:rFonts w:eastAsia="仿宋_GB2312"/>
                <w:color w:val="000000"/>
                <w:sz w:val="24"/>
              </w:rPr>
            </w:pPr>
            <w:r w:rsidRPr="002C2F35">
              <w:rPr>
                <w:rFonts w:eastAsia="仿宋_GB2312" w:hint="eastAsia"/>
                <w:color w:val="000000"/>
                <w:sz w:val="24"/>
              </w:rPr>
              <w:t>法律：《中华人民共和国产品质量法》第八条：国务院产品质量监督部门主管全国产品质量监督工作。国务院有关部门在各自的职责范围内负责产品质量监督工作。县级以上地方产品质量监督部门主管本行政区域内的产品质量监督工作。县级以上地方人民政府有关部门在各自的职责范围内负责产品质量监督工作。</w:t>
            </w:r>
          </w:p>
          <w:p w:rsidR="002C2F35" w:rsidRPr="002C2F35" w:rsidRDefault="002C2F35" w:rsidP="000B0B6D">
            <w:pPr>
              <w:spacing w:line="300" w:lineRule="exact"/>
              <w:ind w:rightChars="-47" w:right="-99"/>
              <w:rPr>
                <w:rFonts w:eastAsia="仿宋_GB2312"/>
                <w:color w:val="000000"/>
                <w:sz w:val="24"/>
              </w:rPr>
            </w:pPr>
            <w:r w:rsidRPr="002C2F35">
              <w:rPr>
                <w:rFonts w:eastAsia="仿宋_GB2312" w:hint="eastAsia"/>
                <w:color w:val="000000"/>
                <w:sz w:val="24"/>
              </w:rPr>
              <w:t>第十五条：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产品质量监督部门规划和组织。县级以上地方产</w:t>
            </w:r>
            <w:r w:rsidRPr="002C2F35">
              <w:rPr>
                <w:rFonts w:eastAsia="仿宋_GB2312" w:hint="eastAsia"/>
                <w:color w:val="000000"/>
                <w:sz w:val="24"/>
              </w:rPr>
              <w:lastRenderedPageBreak/>
              <w:t>品质量监督部门在本行政区域内也可以组织监督抽查。法律对产品质量的监督检查另有规定的，依照有关法律的规定执行。</w:t>
            </w:r>
          </w:p>
          <w:p w:rsidR="002C2F35" w:rsidRPr="002C2F35" w:rsidRDefault="002C2F35" w:rsidP="000B0B6D">
            <w:pPr>
              <w:spacing w:line="300" w:lineRule="exact"/>
              <w:ind w:rightChars="-47" w:right="-99"/>
              <w:rPr>
                <w:rFonts w:eastAsia="仿宋_GB2312"/>
                <w:color w:val="000000"/>
                <w:sz w:val="24"/>
              </w:rPr>
            </w:pPr>
            <w:r w:rsidRPr="002C2F35">
              <w:rPr>
                <w:rFonts w:eastAsia="仿宋_GB2312" w:hint="eastAsia"/>
                <w:color w:val="000000"/>
                <w:sz w:val="24"/>
              </w:rPr>
              <w:t>第十六条　对依法进行的产品质量监督检查，生产者、销售者不得拒绝。</w:t>
            </w:r>
          </w:p>
        </w:tc>
        <w:tc>
          <w:tcPr>
            <w:tcW w:w="2835" w:type="dxa"/>
            <w:vAlign w:val="center"/>
          </w:tcPr>
          <w:p w:rsidR="002C2F35" w:rsidRPr="006D18E6" w:rsidRDefault="002C2F35" w:rsidP="000B0B6D">
            <w:pPr>
              <w:spacing w:line="300" w:lineRule="exact"/>
              <w:ind w:rightChars="-47" w:right="-99"/>
              <w:rPr>
                <w:rFonts w:eastAsia="仿宋_GB2312"/>
                <w:color w:val="000000"/>
                <w:sz w:val="24"/>
              </w:rPr>
            </w:pPr>
            <w:r w:rsidRPr="007711F2">
              <w:rPr>
                <w:rFonts w:eastAsia="仿宋_GB2312" w:hint="eastAsia"/>
                <w:color w:val="000000"/>
                <w:sz w:val="24"/>
              </w:rPr>
              <w:lastRenderedPageBreak/>
              <w:t>产品质量监督检查</w:t>
            </w:r>
          </w:p>
        </w:tc>
        <w:tc>
          <w:tcPr>
            <w:tcW w:w="1984" w:type="dxa"/>
            <w:vAlign w:val="center"/>
          </w:tcPr>
          <w:p w:rsidR="002C2F35" w:rsidRDefault="002C2F35" w:rsidP="000B0B6D">
            <w:pPr>
              <w:spacing w:line="260" w:lineRule="exact"/>
              <w:ind w:rightChars="-47" w:right="-99"/>
              <w:rPr>
                <w:rFonts w:ascii="仿宋_GB2312" w:eastAsia="仿宋_GB2312" w:hAnsi="仿宋_GB2312" w:cs="仿宋_GB2312"/>
                <w:kern w:val="0"/>
                <w:szCs w:val="21"/>
              </w:rPr>
            </w:pPr>
            <w:r>
              <w:rPr>
                <w:rFonts w:ascii="仿宋_GB2312" w:eastAsia="仿宋_GB2312" w:hAnsi="仿宋_GB2312" w:cs="仿宋_GB2312" w:hint="eastAsia"/>
                <w:kern w:val="0"/>
                <w:szCs w:val="21"/>
              </w:rPr>
              <w:t>依投诉、举报、上级交办或方案要求等→进入现场，出示执法证件→查阅资料，查看现场→告知当事人检查中发现的违法行为→听取当事人陈述申辩→制作现场笔录→依法分类处理</w:t>
            </w:r>
          </w:p>
        </w:tc>
        <w:tc>
          <w:tcPr>
            <w:tcW w:w="992" w:type="dxa"/>
            <w:vAlign w:val="center"/>
          </w:tcPr>
          <w:p w:rsidR="002C2F35" w:rsidRPr="004100C8" w:rsidRDefault="002C2F35" w:rsidP="000B0B6D">
            <w:pPr>
              <w:spacing w:line="300" w:lineRule="exact"/>
              <w:ind w:rightChars="-47" w:right="-99"/>
              <w:jc w:val="left"/>
              <w:rPr>
                <w:rFonts w:ascii="仿宋_GB2312" w:eastAsia="仿宋_GB2312"/>
                <w:color w:val="000000"/>
                <w:szCs w:val="21"/>
              </w:rPr>
            </w:pPr>
            <w:r w:rsidRPr="004100C8">
              <w:rPr>
                <w:rFonts w:ascii="仿宋_GB2312" w:eastAsia="仿宋_GB2312" w:hint="eastAsia"/>
                <w:color w:val="000000"/>
                <w:szCs w:val="21"/>
              </w:rPr>
              <w:t>1、对通过举报、投诉、其他部门移送、上级部门交办等途径发现的违法行为线索，自发现之日起15日内组织监督检查。2、依据监督检查职权定期依法检查</w:t>
            </w:r>
            <w:r>
              <w:rPr>
                <w:rFonts w:ascii="仿宋_GB2312" w:eastAsia="仿宋_GB2312" w:hint="eastAsia"/>
                <w:color w:val="000000"/>
                <w:szCs w:val="21"/>
              </w:rPr>
              <w:t>。</w:t>
            </w:r>
          </w:p>
        </w:tc>
      </w:tr>
      <w:tr w:rsidR="002C2F35" w:rsidTr="008E5824">
        <w:trPr>
          <w:jc w:val="center"/>
        </w:trPr>
        <w:tc>
          <w:tcPr>
            <w:tcW w:w="425" w:type="dxa"/>
            <w:vAlign w:val="center"/>
          </w:tcPr>
          <w:p w:rsidR="002C2F35" w:rsidRDefault="00EC40CC" w:rsidP="004100C8">
            <w:pPr>
              <w:spacing w:line="260" w:lineRule="exact"/>
              <w:ind w:rightChars="-47" w:right="-99"/>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22</w:t>
            </w:r>
          </w:p>
        </w:tc>
        <w:tc>
          <w:tcPr>
            <w:tcW w:w="993" w:type="dxa"/>
            <w:vAlign w:val="center"/>
          </w:tcPr>
          <w:p w:rsidR="002C2F35" w:rsidRPr="00BB3B5D" w:rsidRDefault="002C2F35" w:rsidP="000B0B6D">
            <w:pPr>
              <w:spacing w:line="300" w:lineRule="exact"/>
              <w:ind w:rightChars="-47" w:right="-99"/>
              <w:rPr>
                <w:rFonts w:eastAsia="仿宋_GB2312"/>
                <w:color w:val="000000"/>
                <w:sz w:val="24"/>
              </w:rPr>
            </w:pPr>
            <w:r w:rsidRPr="007711F2">
              <w:rPr>
                <w:rFonts w:eastAsia="仿宋_GB2312" w:hint="eastAsia"/>
                <w:color w:val="000000"/>
                <w:sz w:val="24"/>
              </w:rPr>
              <w:t>对特种设备生产、经营、使用单位和检验、检测机构实施监督检查</w:t>
            </w:r>
          </w:p>
        </w:tc>
        <w:tc>
          <w:tcPr>
            <w:tcW w:w="3119" w:type="dxa"/>
            <w:vAlign w:val="center"/>
          </w:tcPr>
          <w:p w:rsidR="002C2F35" w:rsidRPr="002C2F35" w:rsidRDefault="002C2F35" w:rsidP="000B0B6D">
            <w:pPr>
              <w:spacing w:line="300" w:lineRule="exact"/>
              <w:ind w:rightChars="-47" w:right="-99"/>
              <w:rPr>
                <w:rFonts w:eastAsia="仿宋_GB2312"/>
                <w:color w:val="000000"/>
                <w:sz w:val="24"/>
              </w:rPr>
            </w:pPr>
            <w:r w:rsidRPr="002C2F35">
              <w:rPr>
                <w:rFonts w:eastAsia="仿宋_GB2312" w:hint="eastAsia"/>
                <w:color w:val="000000"/>
                <w:sz w:val="24"/>
              </w:rPr>
              <w:t>法律：《中华人民共和国特种设备安全法》第五十七条</w:t>
            </w:r>
            <w:r w:rsidRPr="002C2F35">
              <w:rPr>
                <w:rFonts w:eastAsia="仿宋_GB2312" w:hint="eastAsia"/>
                <w:color w:val="000000"/>
                <w:sz w:val="24"/>
              </w:rPr>
              <w:t xml:space="preserve"> </w:t>
            </w:r>
            <w:r w:rsidRPr="002C2F35">
              <w:rPr>
                <w:rFonts w:eastAsia="仿宋_GB2312" w:hint="eastAsia"/>
                <w:color w:val="000000"/>
                <w:sz w:val="24"/>
              </w:rPr>
              <w:t>负责特种设备安全监督管理的部门依照本法规定，对特种设备生产、经营、使用单位和检验、检测机构实施监督检查。</w:t>
            </w:r>
          </w:p>
          <w:p w:rsidR="002C2F35" w:rsidRPr="002C2F35" w:rsidRDefault="002C2F35" w:rsidP="000B0B6D">
            <w:pPr>
              <w:spacing w:line="300" w:lineRule="exact"/>
              <w:ind w:rightChars="-47" w:right="-99"/>
              <w:rPr>
                <w:rFonts w:eastAsia="仿宋_GB2312"/>
                <w:color w:val="000000"/>
                <w:sz w:val="24"/>
              </w:rPr>
            </w:pPr>
            <w:r w:rsidRPr="002C2F35">
              <w:rPr>
                <w:rFonts w:eastAsia="仿宋_GB2312" w:hint="eastAsia"/>
                <w:color w:val="000000"/>
                <w:sz w:val="24"/>
              </w:rPr>
              <w:t>负责特种设备安全监督管理的部门应当对学校、幼儿园以及医院、车站、客运码头、商场、体育场馆、展览馆、公园等公众聚集场所的特种设备，实施重点安全监督检查。</w:t>
            </w:r>
          </w:p>
        </w:tc>
        <w:tc>
          <w:tcPr>
            <w:tcW w:w="2835" w:type="dxa"/>
            <w:vAlign w:val="center"/>
          </w:tcPr>
          <w:p w:rsidR="002C2F35" w:rsidRPr="00BB3B5D" w:rsidRDefault="002C2F35" w:rsidP="000B0B6D">
            <w:pPr>
              <w:spacing w:line="300" w:lineRule="exact"/>
              <w:ind w:rightChars="-47" w:right="-99"/>
              <w:rPr>
                <w:rFonts w:eastAsia="仿宋_GB2312"/>
                <w:color w:val="000000"/>
                <w:sz w:val="24"/>
              </w:rPr>
            </w:pPr>
            <w:r w:rsidRPr="007711F2">
              <w:rPr>
                <w:rFonts w:eastAsia="仿宋_GB2312" w:hint="eastAsia"/>
                <w:color w:val="000000"/>
                <w:sz w:val="24"/>
              </w:rPr>
              <w:t>特种设备生产、经营、使用单位和检验、检测机构实施监督检查</w:t>
            </w:r>
          </w:p>
        </w:tc>
        <w:tc>
          <w:tcPr>
            <w:tcW w:w="1984" w:type="dxa"/>
            <w:vAlign w:val="center"/>
          </w:tcPr>
          <w:p w:rsidR="002C2F35" w:rsidRDefault="002C2F35" w:rsidP="000B0B6D">
            <w:pPr>
              <w:spacing w:line="260" w:lineRule="exact"/>
              <w:ind w:rightChars="-47" w:right="-99"/>
              <w:rPr>
                <w:rFonts w:ascii="仿宋_GB2312" w:eastAsia="仿宋_GB2312" w:hAnsi="仿宋_GB2312" w:cs="仿宋_GB2312"/>
                <w:kern w:val="0"/>
                <w:szCs w:val="21"/>
              </w:rPr>
            </w:pPr>
            <w:r>
              <w:rPr>
                <w:rFonts w:ascii="仿宋_GB2312" w:eastAsia="仿宋_GB2312" w:hAnsi="仿宋_GB2312" w:cs="仿宋_GB2312" w:hint="eastAsia"/>
                <w:kern w:val="0"/>
                <w:szCs w:val="21"/>
              </w:rPr>
              <w:t>依投诉、举报、上级交办或方案要求等→进入现场，出示执法证件→查阅资料，查看现场→告知当事人检查中发现的违法行为→听取当事人陈述申辩→制作现场笔录→依法分类处理</w:t>
            </w:r>
          </w:p>
        </w:tc>
        <w:tc>
          <w:tcPr>
            <w:tcW w:w="992" w:type="dxa"/>
            <w:vAlign w:val="center"/>
          </w:tcPr>
          <w:p w:rsidR="002C2F35" w:rsidRPr="004100C8" w:rsidRDefault="002C2F35" w:rsidP="000B0B6D">
            <w:pPr>
              <w:spacing w:line="300" w:lineRule="exact"/>
              <w:ind w:rightChars="-47" w:right="-99"/>
              <w:jc w:val="left"/>
              <w:rPr>
                <w:rFonts w:ascii="仿宋_GB2312" w:eastAsia="仿宋_GB2312"/>
                <w:color w:val="000000"/>
                <w:szCs w:val="21"/>
              </w:rPr>
            </w:pPr>
            <w:r w:rsidRPr="004100C8">
              <w:rPr>
                <w:rFonts w:ascii="仿宋_GB2312" w:eastAsia="仿宋_GB2312" w:hint="eastAsia"/>
                <w:color w:val="000000"/>
                <w:szCs w:val="21"/>
              </w:rPr>
              <w:t>1、对通过举报、投诉、其他部门移送、上级部门交办等途径发现的违法行为线索，自发现之日起15日内组织监督检查。2、依据监督检查职权定期依法检查</w:t>
            </w:r>
            <w:r>
              <w:rPr>
                <w:rFonts w:ascii="仿宋_GB2312" w:eastAsia="仿宋_GB2312" w:hint="eastAsia"/>
                <w:color w:val="000000"/>
                <w:szCs w:val="21"/>
              </w:rPr>
              <w:t>。</w:t>
            </w:r>
          </w:p>
        </w:tc>
      </w:tr>
    </w:tbl>
    <w:p w:rsidR="00F11666" w:rsidRDefault="00F11666"/>
    <w:sectPr w:rsidR="00F11666" w:rsidSect="00636F9E">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584" w:rsidRDefault="00F95584">
      <w:r>
        <w:separator/>
      </w:r>
    </w:p>
  </w:endnote>
  <w:endnote w:type="continuationSeparator" w:id="0">
    <w:p w:rsidR="00F95584" w:rsidRDefault="00F955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666" w:rsidRDefault="000D1C1D">
    <w:pPr>
      <w:pStyle w:val="a3"/>
    </w:pPr>
    <w:r>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77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F11666" w:rsidRDefault="00F11666">
                <w:pPr>
                  <w:snapToGrid w:val="0"/>
                  <w:rPr>
                    <w:sz w:val="18"/>
                  </w:rPr>
                </w:pPr>
                <w:r>
                  <w:rPr>
                    <w:rFonts w:hint="eastAsia"/>
                    <w:sz w:val="18"/>
                  </w:rPr>
                  <w:t>—</w:t>
                </w:r>
                <w:r w:rsidR="000D1C1D">
                  <w:rPr>
                    <w:rFonts w:hint="eastAsia"/>
                    <w:sz w:val="32"/>
                    <w:szCs w:val="32"/>
                  </w:rPr>
                  <w:fldChar w:fldCharType="begin"/>
                </w:r>
                <w:r>
                  <w:rPr>
                    <w:rFonts w:hint="eastAsia"/>
                    <w:sz w:val="32"/>
                    <w:szCs w:val="32"/>
                  </w:rPr>
                  <w:instrText xml:space="preserve"> PAGE  \* MERGEFORMAT </w:instrText>
                </w:r>
                <w:r w:rsidR="000D1C1D">
                  <w:rPr>
                    <w:rFonts w:hint="eastAsia"/>
                    <w:sz w:val="32"/>
                    <w:szCs w:val="32"/>
                  </w:rPr>
                  <w:fldChar w:fldCharType="separate"/>
                </w:r>
                <w:r w:rsidR="00EC40CC">
                  <w:rPr>
                    <w:noProof/>
                    <w:sz w:val="32"/>
                    <w:szCs w:val="32"/>
                  </w:rPr>
                  <w:t>12</w:t>
                </w:r>
                <w:r w:rsidR="000D1C1D">
                  <w:rPr>
                    <w:rFonts w:hint="eastAsia"/>
                    <w:sz w:val="32"/>
                    <w:szCs w:val="32"/>
                  </w:rPr>
                  <w:fldChar w:fldCharType="end"/>
                </w:r>
                <w:r>
                  <w:rPr>
                    <w:rFonts w:hint="eastAsia"/>
                    <w:sz w:val="1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584" w:rsidRDefault="00F95584">
      <w:r>
        <w:separator/>
      </w:r>
    </w:p>
  </w:footnote>
  <w:footnote w:type="continuationSeparator" w:id="0">
    <w:p w:rsidR="00F95584" w:rsidRDefault="00F955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4716A"/>
    <w:multiLevelType w:val="singleLevel"/>
    <w:tmpl w:val="5B44716A"/>
    <w:lvl w:ilvl="0">
      <w:start w:val="2"/>
      <w:numFmt w:val="chineseCounting"/>
      <w:suff w:val="nothing"/>
      <w:lvlText w:val="（%1）"/>
      <w:lvlJc w:val="left"/>
    </w:lvl>
  </w:abstractNum>
  <w:abstractNum w:abstractNumId="1">
    <w:nsid w:val="5B44717F"/>
    <w:multiLevelType w:val="singleLevel"/>
    <w:tmpl w:val="5B44717F"/>
    <w:lvl w:ilvl="0">
      <w:start w:val="4"/>
      <w:numFmt w:val="chineseCounting"/>
      <w:suff w:val="nothing"/>
      <w:lvlText w:val="（%1）"/>
      <w:lvlJc w:val="left"/>
    </w:lvl>
  </w:abstractNum>
  <w:abstractNum w:abstractNumId="2">
    <w:nsid w:val="5B447191"/>
    <w:multiLevelType w:val="singleLevel"/>
    <w:tmpl w:val="5B447191"/>
    <w:lvl w:ilvl="0">
      <w:start w:val="6"/>
      <w:numFmt w:val="chineseCounting"/>
      <w:suff w:val="nothing"/>
      <w:lvlText w:val="（%1）"/>
      <w:lvlJc w:val="left"/>
    </w:lvl>
  </w:abstractNum>
  <w:abstractNum w:abstractNumId="3">
    <w:nsid w:val="5B4471B7"/>
    <w:multiLevelType w:val="singleLevel"/>
    <w:tmpl w:val="5B4471B7"/>
    <w:lvl w:ilvl="0">
      <w:start w:val="2"/>
      <w:numFmt w:val="chineseCounting"/>
      <w:suff w:val="nothing"/>
      <w:lvlText w:val="（%1）"/>
      <w:lvlJc w:val="left"/>
    </w:lvl>
  </w:abstractNum>
  <w:abstractNum w:abstractNumId="4">
    <w:nsid w:val="5B4471CF"/>
    <w:multiLevelType w:val="singleLevel"/>
    <w:tmpl w:val="5B4471CF"/>
    <w:lvl w:ilvl="0">
      <w:start w:val="5"/>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10242"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0C9761C"/>
    <w:rsid w:val="000D1C1D"/>
    <w:rsid w:val="000D4E68"/>
    <w:rsid w:val="00112D64"/>
    <w:rsid w:val="00233098"/>
    <w:rsid w:val="00256C83"/>
    <w:rsid w:val="002A7B0F"/>
    <w:rsid w:val="002C2F35"/>
    <w:rsid w:val="004100C8"/>
    <w:rsid w:val="00431482"/>
    <w:rsid w:val="00500D94"/>
    <w:rsid w:val="00607E53"/>
    <w:rsid w:val="00636F9E"/>
    <w:rsid w:val="006952A0"/>
    <w:rsid w:val="00861B31"/>
    <w:rsid w:val="00897E09"/>
    <w:rsid w:val="008E5824"/>
    <w:rsid w:val="00926F40"/>
    <w:rsid w:val="00A52306"/>
    <w:rsid w:val="00B042BE"/>
    <w:rsid w:val="00D03995"/>
    <w:rsid w:val="00DC1FF3"/>
    <w:rsid w:val="00DF465C"/>
    <w:rsid w:val="00E02E0A"/>
    <w:rsid w:val="00E52EEB"/>
    <w:rsid w:val="00E65EAA"/>
    <w:rsid w:val="00E74567"/>
    <w:rsid w:val="00EC40CC"/>
    <w:rsid w:val="00EE7CCD"/>
    <w:rsid w:val="00EF547C"/>
    <w:rsid w:val="00F11666"/>
    <w:rsid w:val="00F1668D"/>
    <w:rsid w:val="00F55432"/>
    <w:rsid w:val="00F95584"/>
    <w:rsid w:val="00FF150F"/>
    <w:rsid w:val="04127307"/>
    <w:rsid w:val="1673652B"/>
    <w:rsid w:val="20C9761C"/>
    <w:rsid w:val="41B42DBF"/>
    <w:rsid w:val="4BC25829"/>
    <w:rsid w:val="548B0182"/>
    <w:rsid w:val="63AD7298"/>
    <w:rsid w:val="7E7C6C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6F9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61">
    <w:name w:val="font61"/>
    <w:basedOn w:val="a0"/>
    <w:qFormat/>
    <w:rsid w:val="00636F9E"/>
    <w:rPr>
      <w:rFonts w:ascii="宋体" w:eastAsia="宋体" w:hAnsi="宋体" w:cs="宋体" w:hint="eastAsia"/>
      <w:color w:val="FF0000"/>
      <w:sz w:val="18"/>
      <w:szCs w:val="18"/>
      <w:u w:val="none"/>
    </w:rPr>
  </w:style>
  <w:style w:type="character" w:customStyle="1" w:styleId="font51">
    <w:name w:val="font51"/>
    <w:basedOn w:val="a0"/>
    <w:qFormat/>
    <w:rsid w:val="00636F9E"/>
    <w:rPr>
      <w:rFonts w:ascii="宋体" w:eastAsia="宋体" w:hAnsi="宋体" w:cs="宋体" w:hint="eastAsia"/>
      <w:color w:val="auto"/>
      <w:sz w:val="18"/>
      <w:szCs w:val="18"/>
      <w:u w:val="none"/>
    </w:rPr>
  </w:style>
  <w:style w:type="character" w:customStyle="1" w:styleId="font11">
    <w:name w:val="font11"/>
    <w:basedOn w:val="a0"/>
    <w:qFormat/>
    <w:rsid w:val="00636F9E"/>
    <w:rPr>
      <w:rFonts w:ascii="宋体" w:eastAsia="宋体" w:hAnsi="宋体" w:cs="宋体" w:hint="eastAsia"/>
      <w:color w:val="000000"/>
      <w:sz w:val="18"/>
      <w:szCs w:val="18"/>
      <w:u w:val="none"/>
    </w:rPr>
  </w:style>
  <w:style w:type="character" w:customStyle="1" w:styleId="font21">
    <w:name w:val="font21"/>
    <w:basedOn w:val="a0"/>
    <w:qFormat/>
    <w:rsid w:val="00636F9E"/>
    <w:rPr>
      <w:rFonts w:ascii="宋体" w:eastAsia="宋体" w:hAnsi="宋体" w:cs="宋体" w:hint="eastAsia"/>
      <w:color w:val="000000"/>
      <w:sz w:val="18"/>
      <w:szCs w:val="18"/>
      <w:u w:val="none"/>
    </w:rPr>
  </w:style>
  <w:style w:type="paragraph" w:styleId="a3">
    <w:name w:val="footer"/>
    <w:basedOn w:val="a"/>
    <w:rsid w:val="00636F9E"/>
    <w:pPr>
      <w:tabs>
        <w:tab w:val="center" w:pos="4153"/>
        <w:tab w:val="right" w:pos="8306"/>
      </w:tabs>
      <w:snapToGrid w:val="0"/>
      <w:jc w:val="left"/>
    </w:pPr>
    <w:rPr>
      <w:sz w:val="18"/>
    </w:rPr>
  </w:style>
  <w:style w:type="paragraph" w:styleId="a4">
    <w:name w:val="Normal (Web)"/>
    <w:basedOn w:val="a"/>
    <w:rsid w:val="00636F9E"/>
    <w:pPr>
      <w:spacing w:before="100" w:beforeAutospacing="1" w:after="100" w:afterAutospacing="1"/>
      <w:jc w:val="left"/>
    </w:pPr>
    <w:rPr>
      <w:kern w:val="0"/>
      <w:sz w:val="24"/>
    </w:rPr>
  </w:style>
  <w:style w:type="paragraph" w:styleId="a5">
    <w:name w:val="header"/>
    <w:basedOn w:val="a"/>
    <w:rsid w:val="00636F9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divs>
    <w:div w:id="591939189">
      <w:bodyDiv w:val="1"/>
      <w:marLeft w:val="0"/>
      <w:marRight w:val="0"/>
      <w:marTop w:val="0"/>
      <w:marBottom w:val="0"/>
      <w:divBdr>
        <w:top w:val="none" w:sz="0" w:space="0" w:color="auto"/>
        <w:left w:val="none" w:sz="0" w:space="0" w:color="auto"/>
        <w:bottom w:val="none" w:sz="0" w:space="0" w:color="auto"/>
        <w:right w:val="none" w:sz="0" w:space="0" w:color="auto"/>
      </w:divBdr>
    </w:div>
    <w:div w:id="17861185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12</Pages>
  <Words>1682</Words>
  <Characters>9588</Characters>
  <Application>Microsoft Office Word</Application>
  <DocSecurity>0</DocSecurity>
  <PresentationFormat/>
  <Lines>79</Lines>
  <Paragraphs>22</Paragraphs>
  <Slides>0</Slides>
  <Notes>0</Notes>
  <HiddenSlides>0</HiddenSlides>
  <MMClips>0</MMClips>
  <ScaleCrop>false</ScaleCrop>
  <Company>昆明市直属党政机关单位</Company>
  <LinksUpToDate>false</LinksUpToDate>
  <CharactersWithSpaces>11248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19</cp:revision>
  <cp:lastPrinted>2018-09-11T06:32:00Z</cp:lastPrinted>
  <dcterms:created xsi:type="dcterms:W3CDTF">2018-11-29T10:02:00Z</dcterms:created>
  <dcterms:modified xsi:type="dcterms:W3CDTF">2018-11-29T12:51:00Z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