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A28A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bCs/>
          <w:sz w:val="44"/>
          <w:szCs w:val="22"/>
          <w:highlight w:val="none"/>
          <w:lang w:val="en-US" w:eastAsia="zh-CN"/>
        </w:rPr>
      </w:pPr>
      <w:r>
        <w:rPr>
          <w:rFonts w:hint="eastAsia" w:ascii="方正小标宋简体" w:eastAsia="方正小标宋简体"/>
          <w:bCs/>
          <w:sz w:val="44"/>
          <w:szCs w:val="22"/>
          <w:highlight w:val="none"/>
          <w:lang w:eastAsia="zh-CN"/>
        </w:rPr>
        <w:t>安宁市气象局</w:t>
      </w:r>
    </w:p>
    <w:p w14:paraId="2222D76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bCs/>
          <w:sz w:val="44"/>
          <w:szCs w:val="22"/>
          <w:highlight w:val="none"/>
        </w:rPr>
      </w:pPr>
      <w:r>
        <w:rPr>
          <w:rFonts w:hint="eastAsia" w:ascii="方正小标宋简体" w:eastAsia="方正小标宋简体"/>
          <w:bCs/>
          <w:sz w:val="44"/>
          <w:szCs w:val="22"/>
          <w:highlight w:val="none"/>
          <w:lang w:val="en-US" w:eastAsia="zh-CN"/>
        </w:rPr>
        <w:t>2024年度法治政府建设工作报告</w:t>
      </w:r>
    </w:p>
    <w:p w14:paraId="32965F16">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cs="仿宋_GB2312"/>
          <w:b w:val="0"/>
          <w:bCs w:val="0"/>
          <w:sz w:val="32"/>
          <w:szCs w:val="32"/>
          <w:highlight w:val="none"/>
          <w:lang w:eastAsia="zh-CN"/>
        </w:rPr>
      </w:pPr>
    </w:p>
    <w:p w14:paraId="63655C0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202</w:t>
      </w:r>
      <w:r>
        <w:rPr>
          <w:rFonts w:hint="eastAsia" w:ascii="仿宋_GB2312" w:hAnsi="仿宋_GB2312" w:cs="仿宋_GB2312"/>
          <w:b w:val="0"/>
          <w:bCs w:val="0"/>
          <w:kern w:val="2"/>
          <w:sz w:val="32"/>
          <w:szCs w:val="32"/>
          <w:highlight w:val="none"/>
          <w:lang w:val="en-US" w:eastAsia="zh-CN" w:bidi="ar-SA"/>
        </w:rPr>
        <w:t>4</w:t>
      </w:r>
      <w:r>
        <w:rPr>
          <w:rFonts w:hint="eastAsia" w:ascii="仿宋_GB2312" w:hAnsi="仿宋_GB2312" w:eastAsia="仿宋_GB2312" w:cs="仿宋_GB2312"/>
          <w:b w:val="0"/>
          <w:bCs w:val="0"/>
          <w:kern w:val="2"/>
          <w:sz w:val="32"/>
          <w:szCs w:val="32"/>
          <w:highlight w:val="none"/>
          <w:lang w:val="en-US" w:eastAsia="zh-CN" w:bidi="ar-SA"/>
        </w:rPr>
        <w:t>年，安宁市气象局深入贯彻习近平法治思想、党的二十大精神，</w:t>
      </w:r>
      <w:r>
        <w:rPr>
          <w:rFonts w:hint="eastAsia" w:ascii="仿宋_GB2312" w:hAnsi="仿宋_GB2312" w:cs="仿宋_GB2312"/>
          <w:b w:val="0"/>
          <w:bCs w:val="0"/>
          <w:kern w:val="2"/>
          <w:sz w:val="32"/>
          <w:szCs w:val="32"/>
          <w:highlight w:val="none"/>
          <w:lang w:val="en-US" w:eastAsia="zh-CN" w:bidi="ar-SA"/>
        </w:rPr>
        <w:t>认真</w:t>
      </w:r>
      <w:r>
        <w:rPr>
          <w:rFonts w:hint="eastAsia" w:ascii="仿宋_GB2312" w:hAnsi="仿宋_GB2312" w:eastAsia="仿宋_GB2312" w:cs="仿宋_GB2312"/>
          <w:b w:val="0"/>
          <w:bCs w:val="0"/>
          <w:kern w:val="2"/>
          <w:sz w:val="32"/>
          <w:szCs w:val="32"/>
          <w:highlight w:val="none"/>
          <w:lang w:val="en-US" w:eastAsia="zh-CN" w:bidi="ar-SA"/>
        </w:rPr>
        <w:t>落实《法治政府建设实施纲要（2021—2025年）》《安宁市2024年度法治政府建设工作计划》</w:t>
      </w:r>
      <w:r>
        <w:rPr>
          <w:rFonts w:hint="eastAsia" w:ascii="仿宋_GB2312" w:hAnsi="仿宋_GB2312" w:cs="仿宋_GB2312"/>
          <w:b w:val="0"/>
          <w:bCs w:val="0"/>
          <w:kern w:val="2"/>
          <w:sz w:val="32"/>
          <w:szCs w:val="32"/>
          <w:highlight w:val="none"/>
          <w:lang w:val="en-US" w:eastAsia="zh-CN" w:bidi="ar-SA"/>
        </w:rPr>
        <w:t>等文件精神。</w:t>
      </w:r>
      <w:r>
        <w:rPr>
          <w:rFonts w:hint="eastAsia" w:ascii="仿宋_GB2312" w:hAnsi="仿宋_GB2312" w:eastAsia="仿宋_GB2312" w:cs="仿宋_GB2312"/>
          <w:b w:val="0"/>
          <w:bCs w:val="0"/>
          <w:kern w:val="2"/>
          <w:sz w:val="32"/>
          <w:szCs w:val="32"/>
          <w:highlight w:val="none"/>
          <w:lang w:val="en-US" w:eastAsia="zh-CN" w:bidi="ar-SA"/>
        </w:rPr>
        <w:t>高度重视气象行政执法规范化工作，以制度建设为保障，以依法行政为手段，深入推进法治政府建设，稳步推进气象治理体系和治理能力现代化建设。现将202</w:t>
      </w:r>
      <w:r>
        <w:rPr>
          <w:rFonts w:hint="eastAsia" w:ascii="仿宋_GB2312" w:hAnsi="仿宋_GB2312" w:cs="仿宋_GB2312"/>
          <w:b w:val="0"/>
          <w:bCs w:val="0"/>
          <w:kern w:val="2"/>
          <w:sz w:val="32"/>
          <w:szCs w:val="32"/>
          <w:highlight w:val="none"/>
          <w:lang w:val="en-US" w:eastAsia="zh-CN" w:bidi="ar-SA"/>
        </w:rPr>
        <w:t>4</w:t>
      </w:r>
      <w:r>
        <w:rPr>
          <w:rFonts w:hint="eastAsia" w:ascii="仿宋_GB2312" w:hAnsi="仿宋_GB2312" w:eastAsia="仿宋_GB2312" w:cs="仿宋_GB2312"/>
          <w:b w:val="0"/>
          <w:bCs w:val="0"/>
          <w:kern w:val="2"/>
          <w:sz w:val="32"/>
          <w:szCs w:val="32"/>
          <w:highlight w:val="none"/>
          <w:lang w:val="en-US" w:eastAsia="zh-CN" w:bidi="ar-SA"/>
        </w:rPr>
        <w:t>年度法治政府建设工作情况汇报如下</w:t>
      </w:r>
      <w:r>
        <w:rPr>
          <w:rFonts w:hint="eastAsia" w:ascii="仿宋_GB2312" w:hAnsi="仿宋_GB2312" w:cs="仿宋_GB2312"/>
          <w:b w:val="0"/>
          <w:bCs w:val="0"/>
          <w:kern w:val="2"/>
          <w:sz w:val="32"/>
          <w:szCs w:val="32"/>
          <w:highlight w:val="none"/>
          <w:lang w:val="en-US" w:eastAsia="zh-CN" w:bidi="ar-SA"/>
        </w:rPr>
        <w:t>：</w:t>
      </w:r>
    </w:p>
    <w:p w14:paraId="17257315">
      <w:pPr>
        <w:pStyle w:val="2"/>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黑体" w:hAnsi="黑体" w:eastAsia="黑体" w:cs="黑体"/>
          <w:b w:val="0"/>
          <w:bCs/>
          <w:i w:val="0"/>
          <w:caps w:val="0"/>
          <w:color w:val="333333"/>
          <w:spacing w:val="0"/>
          <w:kern w:val="2"/>
          <w:sz w:val="32"/>
          <w:szCs w:val="32"/>
          <w:highlight w:val="none"/>
          <w:shd w:val="clear" w:color="auto" w:fill="FFFFFF"/>
          <w:lang w:val="en" w:eastAsia="zh-CN" w:bidi="ar-SA"/>
        </w:rPr>
      </w:pPr>
      <w:r>
        <w:rPr>
          <w:rFonts w:hint="eastAsia" w:ascii="黑体" w:hAnsi="黑体" w:eastAsia="黑体" w:cs="黑体"/>
          <w:b w:val="0"/>
          <w:bCs/>
          <w:i w:val="0"/>
          <w:caps w:val="0"/>
          <w:color w:val="333333"/>
          <w:spacing w:val="0"/>
          <w:kern w:val="2"/>
          <w:sz w:val="32"/>
          <w:szCs w:val="32"/>
          <w:highlight w:val="none"/>
          <w:shd w:val="clear" w:color="auto" w:fill="FFFFFF"/>
          <w:lang w:val="en" w:eastAsia="zh-CN" w:bidi="ar-SA"/>
        </w:rPr>
        <w:t xml:space="preserve">一、加强组织领导，坚持依法履职 </w:t>
      </w:r>
    </w:p>
    <w:p w14:paraId="34D0CF0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市气象局领导高度重视法治政府建设工作，坚持依照《中华人民共和国气象法》《气象灾害防御条例》等法律法规履职。认真落实主要领导负总则，分管领导具体抓。严格按照《党政主要负责人履行推进法治建设第一责任人职责规定》我局主要负责人作为履行推进法治建设第一责任人，高度重视法治建设工作，始终坚持把法治建设与气象工作紧密结合起来，把法治建设纳入重要议事日程，做到法治建设与气象工作同部署、同检查、同落实</w:t>
      </w:r>
      <w:r>
        <w:rPr>
          <w:rFonts w:hint="eastAsia" w:ascii="仿宋_GB2312" w:hAnsi="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切实提高领导干部运用法治思维和法治方式开展工作的能力和水平，提</w:t>
      </w:r>
      <w:r>
        <w:rPr>
          <w:rFonts w:hint="eastAsia" w:ascii="仿宋_GB2312" w:hAnsi="仿宋_GB2312" w:cs="仿宋_GB2312"/>
          <w:b w:val="0"/>
          <w:bCs w:val="0"/>
          <w:kern w:val="2"/>
          <w:sz w:val="32"/>
          <w:szCs w:val="32"/>
          <w:highlight w:val="none"/>
          <w:lang w:val="en-US" w:eastAsia="zh-CN" w:bidi="ar-SA"/>
        </w:rPr>
        <w:t>升</w:t>
      </w:r>
      <w:r>
        <w:rPr>
          <w:rFonts w:hint="eastAsia" w:ascii="仿宋_GB2312" w:hAnsi="仿宋_GB2312" w:eastAsia="仿宋_GB2312" w:cs="仿宋_GB2312"/>
          <w:b w:val="0"/>
          <w:bCs w:val="0"/>
          <w:kern w:val="2"/>
          <w:sz w:val="32"/>
          <w:szCs w:val="32"/>
          <w:highlight w:val="none"/>
          <w:lang w:val="en-US" w:eastAsia="zh-CN" w:bidi="ar-SA"/>
        </w:rPr>
        <w:t>气象权利运行机制建设。</w:t>
      </w:r>
    </w:p>
    <w:p w14:paraId="3CC77DB3">
      <w:pPr>
        <w:pStyle w:val="2"/>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i w:val="0"/>
          <w:caps w:val="0"/>
          <w:color w:val="333333"/>
          <w:spacing w:val="0"/>
          <w:kern w:val="2"/>
          <w:sz w:val="32"/>
          <w:szCs w:val="32"/>
          <w:highlight w:val="none"/>
          <w:shd w:val="clear" w:color="auto" w:fill="FFFFFF"/>
          <w:lang w:val="en" w:eastAsia="zh-CN" w:bidi="ar-SA"/>
        </w:rPr>
      </w:pPr>
      <w:r>
        <w:rPr>
          <w:rFonts w:hint="eastAsia" w:ascii="黑体" w:hAnsi="黑体" w:eastAsia="黑体" w:cs="黑体"/>
          <w:b w:val="0"/>
          <w:bCs/>
          <w:i w:val="0"/>
          <w:caps w:val="0"/>
          <w:color w:val="333333"/>
          <w:spacing w:val="0"/>
          <w:kern w:val="2"/>
          <w:sz w:val="32"/>
          <w:szCs w:val="32"/>
          <w:highlight w:val="none"/>
          <w:shd w:val="clear" w:color="auto" w:fill="FFFFFF"/>
          <w:lang w:val="en" w:eastAsia="zh-CN" w:bidi="ar-SA"/>
        </w:rPr>
        <w:t>二、全面提升政务服务，优化法治营商环境</w:t>
      </w:r>
    </w:p>
    <w:p w14:paraId="7AEBA6F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持续深化“放管服”改革，不断完善政务“互联网+”综合服务体系。全面实行“双随机、一公开”监管。加强“一体化平台”建设工作，开展“五级十二同”政务服务事项标准化梳理，提升网上政务服务效能。加快信用体系建设推动高质量发展的有力保障。持续推进审批服务标准化和规范化。结合实际情况，开展领导干部“走流程、办实事”工作，梳理堵点和难点；完成电子证照认领及签章配置工作，做好数字政府建设；推进行政审批“双公示”规范化，坚决杜绝迟报瞒报现象。</w:t>
      </w:r>
    </w:p>
    <w:p w14:paraId="4707F94A">
      <w:pPr>
        <w:pStyle w:val="2"/>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i w:val="0"/>
          <w:caps w:val="0"/>
          <w:color w:val="333333"/>
          <w:spacing w:val="0"/>
          <w:kern w:val="2"/>
          <w:sz w:val="32"/>
          <w:szCs w:val="32"/>
          <w:highlight w:val="none"/>
          <w:shd w:val="clear" w:color="auto" w:fill="FFFFFF"/>
          <w:lang w:val="en" w:eastAsia="zh-CN" w:bidi="ar-SA"/>
        </w:rPr>
      </w:pPr>
      <w:r>
        <w:rPr>
          <w:rFonts w:hint="eastAsia" w:ascii="黑体" w:hAnsi="黑体" w:eastAsia="黑体" w:cs="黑体"/>
          <w:b w:val="0"/>
          <w:bCs/>
          <w:i w:val="0"/>
          <w:caps w:val="0"/>
          <w:color w:val="333333"/>
          <w:spacing w:val="0"/>
          <w:kern w:val="2"/>
          <w:sz w:val="32"/>
          <w:szCs w:val="32"/>
          <w:highlight w:val="none"/>
          <w:shd w:val="clear" w:color="auto" w:fill="FFFFFF"/>
          <w:lang w:val="en" w:eastAsia="zh-CN" w:bidi="ar-SA"/>
        </w:rPr>
        <w:t>三、健全工作机制，全面规范气象行政执法</w:t>
      </w:r>
    </w:p>
    <w:p w14:paraId="678E299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一是健全气象行政执法制度。</w:t>
      </w:r>
      <w:r>
        <w:rPr>
          <w:rFonts w:hint="eastAsia" w:ascii="仿宋_GB2312" w:hAnsi="仿宋_GB2312" w:eastAsia="仿宋_GB2312" w:cs="仿宋_GB2312"/>
          <w:b w:val="0"/>
          <w:bCs w:val="0"/>
          <w:kern w:val="2"/>
          <w:sz w:val="32"/>
          <w:szCs w:val="32"/>
          <w:highlight w:val="none"/>
          <w:lang w:val="en-US" w:eastAsia="zh-CN" w:bidi="ar-SA"/>
        </w:rPr>
        <w:t>我局严格按照新修订的《中华人民共和国行政处罚法》《优化营商环境条例》等法律法规规定，结合部门权责清单、行政自由裁量权基准，分别编制“五张清单”，实行动态管理、适时调整。“五张清单”即免于行政处罚事项清单、从轻行政处罚事项清单、减轻行政处罚清单、从重行政处罚事项清单、免于行政强制事项清单。</w:t>
      </w:r>
      <w:r>
        <w:rPr>
          <w:rFonts w:hint="default" w:ascii="仿宋_GB2312" w:hAnsi="仿宋_GB2312" w:eastAsia="仿宋_GB2312" w:cs="仿宋_GB2312"/>
          <w:b w:val="0"/>
          <w:bCs w:val="0"/>
          <w:kern w:val="2"/>
          <w:sz w:val="32"/>
          <w:szCs w:val="32"/>
          <w:highlight w:val="none"/>
          <w:lang w:val="en-US" w:eastAsia="zh-CN" w:bidi="ar-SA"/>
        </w:rPr>
        <w:t>二是严格执行行政执法“三项制度”提升行政执法人员法治水平，进一步增强执法人员依法行政意识，加大气象重点领域执法检查力度。三是气象安全监管有力有效。线上线下对</w:t>
      </w:r>
      <w:r>
        <w:rPr>
          <w:rFonts w:hint="eastAsia" w:ascii="仿宋_GB2312" w:hAnsi="仿宋_GB2312" w:eastAsia="仿宋_GB2312" w:cs="仿宋_GB2312"/>
          <w:b w:val="0"/>
          <w:bCs w:val="0"/>
          <w:kern w:val="2"/>
          <w:sz w:val="32"/>
          <w:szCs w:val="32"/>
          <w:highlight w:val="none"/>
          <w:lang w:val="en-US" w:eastAsia="zh-CN" w:bidi="ar-SA"/>
        </w:rPr>
        <w:t>辖区内</w:t>
      </w:r>
      <w:r>
        <w:rPr>
          <w:rFonts w:hint="default" w:ascii="仿宋_GB2312" w:hAnsi="仿宋_GB2312" w:eastAsia="仿宋_GB2312" w:cs="仿宋_GB2312"/>
          <w:b w:val="0"/>
          <w:bCs w:val="0"/>
          <w:kern w:val="2"/>
          <w:sz w:val="32"/>
          <w:szCs w:val="32"/>
          <w:highlight w:val="none"/>
          <w:lang w:val="en-US" w:eastAsia="zh-CN" w:bidi="ar-SA"/>
        </w:rPr>
        <w:t>防雷重点企业开展隐患排查。</w:t>
      </w:r>
    </w:p>
    <w:p w14:paraId="57CFA5DF">
      <w:pPr>
        <w:pStyle w:val="2"/>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pPr>
      <w:r>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t>四、完善制度，不断提高依法行政能力</w:t>
      </w:r>
    </w:p>
    <w:p w14:paraId="2286539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年来，我局严格执行法律顾问制度。聘请了专业律师作为法律顾问，为我局行政文书及合同文本等材料做法制审查并提供法律意见。强化行政执法人员资格和行政执法证件管理，大力推进行政执法规范化、信息化建设。积极制定行政执法人员培训计划，组织执法人员参加全市综合法律知识轮训，将行政执法主体和执法人员信息录入《云南省行政执法证件管理信息系统》。加快推进“互联网+政务”，加强互联网政务信息数据服务平台和便民服务平台建设，健全网络舆情工作机制。完善和加强行政调解。建立了行政调解机构，配备调解员，按要求及时报送云南省矛盾纠纷排查调处工作统计表。</w:t>
      </w:r>
    </w:p>
    <w:p w14:paraId="1891C5D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pPr>
      <w:r>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t>五、全面履行行政职能，推进法治政府建设</w:t>
      </w:r>
    </w:p>
    <w:p w14:paraId="5A823AF2">
      <w:pPr>
        <w:spacing w:line="560" w:lineRule="exact"/>
        <w:ind w:firstLine="643" w:firstLineChars="200"/>
        <w:rPr>
          <w:rFonts w:hint="eastAsia" w:ascii="黑体" w:hAnsi="黑体" w:eastAsia="黑体" w:cs="黑体"/>
          <w:color w:val="auto"/>
          <w:kern w:val="2"/>
          <w:sz w:val="32"/>
          <w:szCs w:val="32"/>
          <w:lang w:val="en-US" w:eastAsia="zh-CN" w:bidi="ar-SA"/>
        </w:rPr>
      </w:pPr>
      <w:r>
        <w:rPr>
          <w:rFonts w:hint="eastAsia" w:ascii="仿宋_GB2312" w:hAnsi="宋体" w:eastAsia="仿宋_GB2312" w:cs="仿宋_GB2312"/>
          <w:b/>
          <w:i w:val="0"/>
          <w:caps w:val="0"/>
          <w:color w:val="333333"/>
          <w:spacing w:val="0"/>
          <w:sz w:val="32"/>
          <w:szCs w:val="32"/>
          <w:highlight w:val="none"/>
          <w:shd w:val="clear" w:color="auto" w:fill="FFFFFF"/>
          <w:lang w:val="en-US" w:eastAsia="zh-CN"/>
        </w:rPr>
        <w:t>（一）贯彻实施《中华人民共和国气象法》</w:t>
      </w:r>
    </w:p>
    <w:p w14:paraId="06DB71D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 xml:space="preserve"> 坚持《中华人民共和国气象法》的贯彻实施，依法履行气象预测预报、气象设施的建设与管理、气象探测保护、规范升放气球活动审批、防雷安全监管、人工影响天气、灾害性天气预报预警、气候资源开发利用等社会管理职能，地方气象事业得到较快发展，为我市高质量发展作出了应有贡献。</w:t>
      </w:r>
    </w:p>
    <w:p w14:paraId="6DC364B6">
      <w:pPr>
        <w:spacing w:line="560" w:lineRule="exact"/>
        <w:ind w:firstLine="643" w:firstLineChars="200"/>
        <w:rPr>
          <w:rFonts w:hint="eastAsia" w:ascii="仿宋_GB2312" w:hAnsi="宋体" w:eastAsia="仿宋_GB2312" w:cs="仿宋_GB2312"/>
          <w:b/>
          <w:i w:val="0"/>
          <w:caps w:val="0"/>
          <w:color w:val="333333"/>
          <w:spacing w:val="0"/>
          <w:sz w:val="32"/>
          <w:szCs w:val="32"/>
          <w:highlight w:val="none"/>
          <w:shd w:val="clear" w:color="auto" w:fill="FFFFFF"/>
          <w:lang w:val="en-US" w:eastAsia="zh-CN"/>
        </w:rPr>
      </w:pPr>
      <w:r>
        <w:rPr>
          <w:rFonts w:hint="eastAsia" w:ascii="仿宋_GB2312" w:hAnsi="宋体" w:eastAsia="仿宋_GB2312" w:cs="仿宋_GB2312"/>
          <w:b/>
          <w:i w:val="0"/>
          <w:caps w:val="0"/>
          <w:color w:val="333333"/>
          <w:spacing w:val="0"/>
          <w:sz w:val="32"/>
          <w:szCs w:val="32"/>
          <w:highlight w:val="none"/>
          <w:shd w:val="clear" w:color="auto" w:fill="FFFFFF"/>
          <w:lang w:val="en-US" w:eastAsia="zh-CN"/>
        </w:rPr>
        <w:t>（二）干部职工学法用法</w:t>
      </w:r>
    </w:p>
    <w:p w14:paraId="4C01843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default"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积极组织领导干部及职工学习《</w:t>
      </w:r>
      <w:r>
        <w:rPr>
          <w:rFonts w:hint="eastAsia" w:ascii="仿宋_GB2312" w:hAnsi="仿宋_GB2312" w:eastAsia="仿宋_GB2312" w:cs="仿宋_GB2312"/>
          <w:b w:val="0"/>
          <w:bCs w:val="0"/>
          <w:kern w:val="2"/>
          <w:sz w:val="32"/>
          <w:szCs w:val="32"/>
          <w:highlight w:val="none"/>
          <w:lang w:val="en-US" w:eastAsia="zh-CN" w:bidi="ar-SA"/>
        </w:rPr>
        <w:t>中华人民共和国</w:t>
      </w:r>
      <w:r>
        <w:rPr>
          <w:rFonts w:hint="default" w:ascii="仿宋_GB2312" w:hAnsi="仿宋_GB2312" w:eastAsia="仿宋_GB2312" w:cs="仿宋_GB2312"/>
          <w:b w:val="0"/>
          <w:bCs w:val="0"/>
          <w:kern w:val="2"/>
          <w:sz w:val="32"/>
          <w:szCs w:val="32"/>
          <w:highlight w:val="none"/>
          <w:lang w:val="en-US" w:eastAsia="zh-CN" w:bidi="ar-SA"/>
        </w:rPr>
        <w:t>宪法》《</w:t>
      </w:r>
      <w:r>
        <w:rPr>
          <w:rFonts w:hint="eastAsia" w:ascii="仿宋_GB2312" w:hAnsi="仿宋_GB2312" w:eastAsia="仿宋_GB2312" w:cs="仿宋_GB2312"/>
          <w:b w:val="0"/>
          <w:bCs w:val="0"/>
          <w:kern w:val="2"/>
          <w:sz w:val="32"/>
          <w:szCs w:val="32"/>
          <w:highlight w:val="none"/>
          <w:lang w:val="en-US" w:eastAsia="zh-CN" w:bidi="ar-SA"/>
        </w:rPr>
        <w:t>中华人民共和国</w:t>
      </w:r>
      <w:r>
        <w:rPr>
          <w:rFonts w:hint="default" w:ascii="仿宋_GB2312" w:hAnsi="仿宋_GB2312" w:eastAsia="仿宋_GB2312" w:cs="仿宋_GB2312"/>
          <w:b w:val="0"/>
          <w:bCs w:val="0"/>
          <w:kern w:val="2"/>
          <w:sz w:val="32"/>
          <w:szCs w:val="32"/>
          <w:highlight w:val="none"/>
          <w:lang w:val="en-US" w:eastAsia="zh-CN" w:bidi="ar-SA"/>
        </w:rPr>
        <w:t>民法典》</w:t>
      </w:r>
      <w:r>
        <w:rPr>
          <w:rFonts w:hint="eastAsia" w:ascii="仿宋_GB2312" w:hAnsi="仿宋_GB2312" w:eastAsia="仿宋_GB2312" w:cs="仿宋_GB2312"/>
          <w:b w:val="0"/>
          <w:bCs w:val="0"/>
          <w:kern w:val="2"/>
          <w:sz w:val="32"/>
          <w:szCs w:val="32"/>
          <w:highlight w:val="none"/>
          <w:lang w:val="en-US" w:eastAsia="zh-CN" w:bidi="ar-SA"/>
        </w:rPr>
        <w:t>《中华人民共和国气象法》《气象设施和气象探测环境保护条例》《气象灾害防御条例》</w:t>
      </w:r>
      <w:bookmarkStart w:id="0" w:name="_GoBack"/>
      <w:bookmarkEnd w:id="0"/>
      <w:r>
        <w:rPr>
          <w:rFonts w:hint="default" w:ascii="仿宋_GB2312" w:hAnsi="仿宋_GB2312" w:eastAsia="仿宋_GB2312" w:cs="仿宋_GB2312"/>
          <w:b w:val="0"/>
          <w:bCs w:val="0"/>
          <w:kern w:val="2"/>
          <w:sz w:val="32"/>
          <w:szCs w:val="32"/>
          <w:highlight w:val="none"/>
          <w:lang w:val="en-US" w:eastAsia="zh-CN" w:bidi="ar-SA"/>
        </w:rPr>
        <w:t>等法律法规</w:t>
      </w:r>
      <w:r>
        <w:rPr>
          <w:rFonts w:hint="eastAsia" w:ascii="仿宋_GB2312" w:hAnsi="仿宋_GB2312" w:eastAsia="仿宋_GB2312" w:cs="仿宋_GB2312"/>
          <w:b w:val="0"/>
          <w:bCs w:val="0"/>
          <w:kern w:val="2"/>
          <w:sz w:val="32"/>
          <w:szCs w:val="32"/>
          <w:highlight w:val="none"/>
          <w:lang w:val="en-US" w:eastAsia="zh-CN" w:bidi="ar-SA"/>
        </w:rPr>
        <w:t>。</w:t>
      </w:r>
      <w:r>
        <w:rPr>
          <w:rFonts w:hint="default" w:ascii="仿宋_GB2312" w:hAnsi="仿宋_GB2312" w:eastAsia="仿宋_GB2312" w:cs="仿宋_GB2312"/>
          <w:b w:val="0"/>
          <w:bCs w:val="0"/>
          <w:kern w:val="2"/>
          <w:sz w:val="32"/>
          <w:szCs w:val="32"/>
          <w:highlight w:val="none"/>
          <w:lang w:val="en-US" w:eastAsia="zh-CN" w:bidi="ar-SA"/>
        </w:rPr>
        <w:t>不断提升领导班子业务素质能力，不断强化执法队伍建设；</w:t>
      </w:r>
      <w:r>
        <w:rPr>
          <w:rFonts w:hint="eastAsia" w:ascii="仿宋_GB2312" w:hAnsi="仿宋_GB2312" w:eastAsia="仿宋_GB2312" w:cs="仿宋_GB2312"/>
          <w:b w:val="0"/>
          <w:bCs w:val="0"/>
          <w:kern w:val="2"/>
          <w:sz w:val="32"/>
          <w:szCs w:val="32"/>
          <w:highlight w:val="none"/>
          <w:lang w:val="en-US" w:eastAsia="zh-CN" w:bidi="ar-SA"/>
        </w:rPr>
        <w:t>我局结合自身实际情况，依托“3·23世界气象日”宣传契机，组织开展了主题为“与法同行服务发展”普法宣传活动。</w:t>
      </w:r>
      <w:r>
        <w:rPr>
          <w:rFonts w:hint="default" w:ascii="仿宋_GB2312" w:hAnsi="仿宋_GB2312" w:eastAsia="仿宋_GB2312" w:cs="仿宋_GB2312"/>
          <w:b w:val="0"/>
          <w:bCs w:val="0"/>
          <w:kern w:val="2"/>
          <w:sz w:val="32"/>
          <w:szCs w:val="32"/>
          <w:highlight w:val="none"/>
          <w:lang w:val="en-US" w:eastAsia="zh-CN" w:bidi="ar-SA"/>
        </w:rPr>
        <w:t>全</w:t>
      </w:r>
      <w:r>
        <w:rPr>
          <w:rFonts w:hint="eastAsia" w:ascii="仿宋_GB2312" w:hAnsi="仿宋_GB2312" w:eastAsia="仿宋_GB2312" w:cs="仿宋_GB2312"/>
          <w:b w:val="0"/>
          <w:bCs w:val="0"/>
          <w:kern w:val="2"/>
          <w:sz w:val="32"/>
          <w:szCs w:val="32"/>
          <w:highlight w:val="none"/>
          <w:lang w:val="en-US" w:eastAsia="zh-CN" w:bidi="ar-SA"/>
        </w:rPr>
        <w:t>体</w:t>
      </w:r>
      <w:r>
        <w:rPr>
          <w:rFonts w:hint="default" w:ascii="仿宋_GB2312" w:hAnsi="仿宋_GB2312" w:eastAsia="仿宋_GB2312" w:cs="仿宋_GB2312"/>
          <w:b w:val="0"/>
          <w:bCs w:val="0"/>
          <w:kern w:val="2"/>
          <w:sz w:val="32"/>
          <w:szCs w:val="32"/>
          <w:highlight w:val="none"/>
          <w:lang w:val="en-US" w:eastAsia="zh-CN" w:bidi="ar-SA"/>
        </w:rPr>
        <w:t>干部职工参加了现场宣</w:t>
      </w:r>
      <w:r>
        <w:rPr>
          <w:rFonts w:hint="eastAsia" w:ascii="仿宋_GB2312" w:hAnsi="仿宋_GB2312" w:eastAsia="仿宋_GB2312" w:cs="仿宋_GB2312"/>
          <w:b w:val="0"/>
          <w:bCs w:val="0"/>
          <w:kern w:val="2"/>
          <w:sz w:val="32"/>
          <w:szCs w:val="32"/>
          <w:highlight w:val="none"/>
          <w:lang w:val="en-US" w:eastAsia="zh-CN" w:bidi="ar-SA"/>
        </w:rPr>
        <w:t>传</w:t>
      </w:r>
      <w:r>
        <w:rPr>
          <w:rFonts w:hint="default" w:ascii="仿宋_GB2312" w:hAnsi="仿宋_GB2312" w:eastAsia="仿宋_GB2312" w:cs="仿宋_GB2312"/>
          <w:b w:val="0"/>
          <w:bCs w:val="0"/>
          <w:kern w:val="2"/>
          <w:sz w:val="32"/>
          <w:szCs w:val="32"/>
          <w:highlight w:val="none"/>
          <w:lang w:val="en-US" w:eastAsia="zh-CN" w:bidi="ar-SA"/>
        </w:rPr>
        <w:t>活动</w:t>
      </w:r>
      <w:r>
        <w:rPr>
          <w:rFonts w:hint="eastAsia" w:ascii="仿宋_GB2312" w:hAnsi="仿宋_GB2312" w:eastAsia="仿宋_GB2312" w:cs="仿宋_GB2312"/>
          <w:b w:val="0"/>
          <w:bCs w:val="0"/>
          <w:kern w:val="2"/>
          <w:sz w:val="32"/>
          <w:szCs w:val="32"/>
          <w:highlight w:val="none"/>
          <w:lang w:val="en-US" w:eastAsia="zh-CN" w:bidi="ar-SA"/>
        </w:rPr>
        <w:t>。</w:t>
      </w:r>
      <w:r>
        <w:rPr>
          <w:rFonts w:hint="default" w:ascii="仿宋_GB2312" w:hAnsi="仿宋_GB2312" w:eastAsia="仿宋_GB2312" w:cs="仿宋_GB2312"/>
          <w:b w:val="0"/>
          <w:bCs w:val="0"/>
          <w:kern w:val="2"/>
          <w:sz w:val="32"/>
          <w:szCs w:val="32"/>
          <w:highlight w:val="none"/>
          <w:lang w:val="en-US" w:eastAsia="zh-CN" w:bidi="ar-SA"/>
        </w:rPr>
        <w:t>依托“学习强国”、“中国普法”、“</w:t>
      </w:r>
      <w:r>
        <w:rPr>
          <w:rFonts w:hint="eastAsia" w:ascii="仿宋_GB2312" w:hAnsi="仿宋_GB2312" w:eastAsia="仿宋_GB2312" w:cs="仿宋_GB2312"/>
          <w:b w:val="0"/>
          <w:bCs w:val="0"/>
          <w:kern w:val="2"/>
          <w:sz w:val="32"/>
          <w:szCs w:val="32"/>
          <w:highlight w:val="none"/>
          <w:lang w:val="en-US" w:eastAsia="zh-CN" w:bidi="ar-SA"/>
        </w:rPr>
        <w:t>中国气象局</w:t>
      </w:r>
      <w:r>
        <w:rPr>
          <w:rFonts w:hint="default" w:ascii="仿宋_GB2312" w:hAnsi="仿宋_GB2312" w:eastAsia="仿宋_GB2312" w:cs="仿宋_GB2312"/>
          <w:b w:val="0"/>
          <w:bCs w:val="0"/>
          <w:kern w:val="2"/>
          <w:sz w:val="32"/>
          <w:szCs w:val="32"/>
          <w:highlight w:val="none"/>
          <w:lang w:val="en-US" w:eastAsia="zh-CN" w:bidi="ar-SA"/>
        </w:rPr>
        <w:t>干部网络学院”、“安宁依法治市”等在线学习平台开展学法活动。</w:t>
      </w:r>
    </w:p>
    <w:p w14:paraId="3FC05412">
      <w:pPr>
        <w:spacing w:line="560" w:lineRule="exact"/>
        <w:ind w:firstLine="643" w:firstLineChars="200"/>
        <w:rPr>
          <w:rFonts w:hint="eastAsia" w:ascii="仿宋_GB2312" w:hAnsi="宋体" w:eastAsia="仿宋_GB2312" w:cs="仿宋_GB2312"/>
          <w:b/>
          <w:i w:val="0"/>
          <w:caps w:val="0"/>
          <w:color w:val="333333"/>
          <w:spacing w:val="0"/>
          <w:sz w:val="32"/>
          <w:szCs w:val="32"/>
          <w:highlight w:val="none"/>
          <w:shd w:val="clear" w:color="auto" w:fill="FFFFFF"/>
          <w:lang w:val="en-US" w:eastAsia="zh-CN"/>
        </w:rPr>
      </w:pPr>
      <w:r>
        <w:rPr>
          <w:rFonts w:hint="eastAsia" w:ascii="仿宋_GB2312" w:hAnsi="宋体" w:eastAsia="仿宋_GB2312" w:cs="仿宋_GB2312"/>
          <w:b/>
          <w:i w:val="0"/>
          <w:caps w:val="0"/>
          <w:color w:val="333333"/>
          <w:spacing w:val="0"/>
          <w:sz w:val="32"/>
          <w:szCs w:val="32"/>
          <w:highlight w:val="none"/>
          <w:shd w:val="clear" w:color="auto" w:fill="FFFFFF"/>
          <w:lang w:val="en-US" w:eastAsia="zh-CN"/>
        </w:rPr>
        <w:t>（三）落实普法责任</w:t>
      </w:r>
    </w:p>
    <w:p w14:paraId="724D867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认真贯彻落实《关于进一步完善国家工作人员学法用法制度的实施意见》，把实施《中华人民共和国宪法》摆在法治政府建设的突出位置，适时开展权责清单动态调整，党政一把手带头讲法治课，建立学法档案。每年组织或参加法治课2次，法律知识培训2次，参加昆明市气象部门法治专题培训班1期。认真落实《关于实行国家机关“谁执法、谁普法”普法责任制的实施意见》，研究制定了年度普法计划，上报市政府普法办。“3.23”世界气象日、“5.12”防灾减灾日、“12.4”法治宣传日、安全生产月、科普宣传周等活动期间，累计开展“法律进机关、进社区”活动4次。积极组织全体党员干部职工参加云南省国家工作人员在线学法用法及考试。</w:t>
      </w:r>
    </w:p>
    <w:p w14:paraId="1B62BDC5">
      <w:pPr>
        <w:spacing w:line="560" w:lineRule="exact"/>
        <w:ind w:firstLine="643" w:firstLineChars="200"/>
        <w:rPr>
          <w:rFonts w:hint="eastAsia" w:ascii="仿宋_GB2312" w:hAnsi="宋体" w:eastAsia="仿宋_GB2312" w:cs="仿宋_GB2312"/>
          <w:b/>
          <w:i w:val="0"/>
          <w:caps w:val="0"/>
          <w:color w:val="333333"/>
          <w:spacing w:val="0"/>
          <w:sz w:val="32"/>
          <w:szCs w:val="32"/>
          <w:highlight w:val="none"/>
          <w:shd w:val="clear" w:color="auto" w:fill="FFFFFF"/>
          <w:lang w:val="en-US" w:eastAsia="zh-CN"/>
        </w:rPr>
      </w:pPr>
      <w:r>
        <w:rPr>
          <w:rFonts w:hint="eastAsia" w:ascii="仿宋_GB2312" w:hAnsi="宋体" w:eastAsia="仿宋_GB2312" w:cs="仿宋_GB2312"/>
          <w:b/>
          <w:i w:val="0"/>
          <w:caps w:val="0"/>
          <w:color w:val="333333"/>
          <w:spacing w:val="0"/>
          <w:sz w:val="32"/>
          <w:szCs w:val="32"/>
          <w:highlight w:val="none"/>
          <w:shd w:val="clear" w:color="auto" w:fill="FFFFFF"/>
          <w:lang w:val="en-US" w:eastAsia="zh-CN"/>
        </w:rPr>
        <w:t>（四）加强法治文化建设</w:t>
      </w:r>
    </w:p>
    <w:p w14:paraId="40E71F3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将</w:t>
      </w:r>
      <w:r>
        <w:rPr>
          <w:rFonts w:hint="default" w:ascii="仿宋_GB2312" w:hAnsi="仿宋_GB2312" w:eastAsia="仿宋_GB2312" w:cs="仿宋_GB2312"/>
          <w:b w:val="0"/>
          <w:bCs w:val="0"/>
          <w:kern w:val="2"/>
          <w:sz w:val="32"/>
          <w:szCs w:val="32"/>
          <w:highlight w:val="none"/>
          <w:lang w:val="en-US" w:eastAsia="zh-CN" w:bidi="ar-SA"/>
        </w:rPr>
        <w:t>法治文化建设纳入单位精神文明创建内容并开展相应工作，积极开展领导班子带头尊法学法守法用法，依法履职、依法办事，公正司法、文明执法；开展普法教育活动，增强干部职工尊法学法守法用法意识，法治宣传教育普及率≥95%；持续开展全员诚信教育，增强干部职工的诚信理念、规则意识和契约精神。制定了公共区域设置有法治文化相应内容宣传栏</w:t>
      </w:r>
      <w:r>
        <w:rPr>
          <w:rFonts w:hint="eastAsia" w:ascii="仿宋_GB2312" w:hAnsi="仿宋_GB2312" w:eastAsia="仿宋_GB2312" w:cs="仿宋_GB2312"/>
          <w:b w:val="0"/>
          <w:bCs w:val="0"/>
          <w:kern w:val="2"/>
          <w:sz w:val="32"/>
          <w:szCs w:val="32"/>
          <w:highlight w:val="none"/>
          <w:lang w:val="en-US" w:eastAsia="zh-CN" w:bidi="ar-SA"/>
        </w:rPr>
        <w:t>，</w:t>
      </w:r>
      <w:r>
        <w:rPr>
          <w:rFonts w:hint="default" w:ascii="仿宋_GB2312" w:hAnsi="仿宋_GB2312" w:eastAsia="仿宋_GB2312" w:cs="仿宋_GB2312"/>
          <w:b w:val="0"/>
          <w:bCs w:val="0"/>
          <w:kern w:val="2"/>
          <w:sz w:val="32"/>
          <w:szCs w:val="32"/>
          <w:highlight w:val="none"/>
          <w:lang w:val="en-US" w:eastAsia="zh-CN" w:bidi="ar-SA"/>
        </w:rPr>
        <w:t>积极参加市普法办组织的各类法律知识竞赛、展播活动等法治传播活动。</w:t>
      </w:r>
    </w:p>
    <w:p w14:paraId="2A4C7E3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pPr>
      <w:r>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t>六、存在的不足和原因</w:t>
      </w:r>
    </w:p>
    <w:p w14:paraId="1EEA00D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202</w:t>
      </w:r>
      <w:r>
        <w:rPr>
          <w:rFonts w:hint="eastAsia" w:ascii="仿宋_GB2312" w:hAnsi="仿宋_GB2312" w:cs="仿宋_GB2312"/>
          <w:b w:val="0"/>
          <w:bCs w:val="0"/>
          <w:kern w:val="2"/>
          <w:sz w:val="32"/>
          <w:szCs w:val="32"/>
          <w:highlight w:val="none"/>
          <w:lang w:val="en-US" w:eastAsia="zh-CN" w:bidi="ar-SA"/>
        </w:rPr>
        <w:t>4</w:t>
      </w:r>
      <w:r>
        <w:rPr>
          <w:rFonts w:hint="eastAsia" w:ascii="仿宋_GB2312" w:hAnsi="仿宋_GB2312" w:eastAsia="仿宋_GB2312" w:cs="仿宋_GB2312"/>
          <w:b w:val="0"/>
          <w:bCs w:val="0"/>
          <w:kern w:val="2"/>
          <w:sz w:val="32"/>
          <w:szCs w:val="32"/>
          <w:highlight w:val="none"/>
          <w:lang w:val="en-US" w:eastAsia="zh-CN" w:bidi="ar-SA"/>
        </w:rPr>
        <w:t>年，我局法治政府建设工作虽然取得一定成绩，但对照中央及省、市法治建设要求，仍存在差距与不足：一是规范性文件、标准制定管理机制还需进一步健全；二是普法工作还需要更加扎实，普法方式方法形式较为单一；三是法治队伍力量还不足，部分机关工作人员法治思维和依法行政能力还有欠缺，既懂法律又懂政策的人比较少，有待进一步强化。</w:t>
      </w:r>
    </w:p>
    <w:p w14:paraId="26662A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pPr>
      <w:r>
        <w:rPr>
          <w:rFonts w:hint="eastAsia" w:ascii="黑体" w:hAnsi="黑体" w:eastAsia="黑体" w:cs="黑体"/>
          <w:b w:val="0"/>
          <w:bCs/>
          <w:i w:val="0"/>
          <w:caps w:val="0"/>
          <w:color w:val="333333"/>
          <w:spacing w:val="0"/>
          <w:kern w:val="2"/>
          <w:sz w:val="32"/>
          <w:szCs w:val="32"/>
          <w:highlight w:val="none"/>
          <w:shd w:val="clear" w:color="auto" w:fill="FFFFFF"/>
          <w:lang w:val="en-US" w:eastAsia="zh-CN" w:bidi="ar-SA"/>
        </w:rPr>
        <w:t>七、下一步工作计划</w:t>
      </w:r>
    </w:p>
    <w:p w14:paraId="4EEF1CA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（一）继续认真学习、深刻理解和准确把握习近平法治思想，努力提高领导干部运用法治思维和法治方式开展工作的能力，增强依法行政能力。</w:t>
      </w:r>
    </w:p>
    <w:p w14:paraId="6A81496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default"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二）把握全面推进气象法治建设的重点任务，围绕建设中国特色社会主义法治体系的总体要求和实现气象现代化的目标任务，立足加快转变气象事业发展方式，将气象业务、气象服务和气象管理等各项工作纳入法治化轨道，努力实现气象工作法治化。</w:t>
      </w:r>
    </w:p>
    <w:p w14:paraId="4B5201D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default"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三）进一步加强法治建设安排部署和责任落实，明确法治建设的指导思想、总体目标、主要任务、工作措施等。严格落实主要负责人切实履行第一责任人职责，切实加强对法治建设工作的组织领导。第一责任人亲自抓谋划、抓部署、抓督查、抓落实，研究解决法治建设重大问题，推进法治建设各项任务全面落实。</w:t>
      </w:r>
    </w:p>
    <w:p w14:paraId="190B5C4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p>
    <w:p w14:paraId="30BD04A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CESI仿宋-GB2312" w:cs="Times New Roman"/>
          <w:kern w:val="2"/>
          <w:sz w:val="32"/>
          <w:szCs w:val="32"/>
          <w:highlight w:val="none"/>
          <w:lang w:val="en-US" w:eastAsia="zh-CN" w:bidi="ar-SA"/>
        </w:rPr>
      </w:pPr>
    </w:p>
    <w:p w14:paraId="30B98E07">
      <w:pPr>
        <w:pStyle w:val="2"/>
        <w:rPr>
          <w:rFonts w:hint="default"/>
          <w:lang w:val="en-US" w:eastAsia="zh-CN"/>
        </w:rPr>
      </w:pPr>
    </w:p>
    <w:p w14:paraId="0A590BE6">
      <w:pPr>
        <w:rPr>
          <w:rFonts w:hint="eastAsia" w:ascii="仿宋_GB2312" w:hAnsi="宋体" w:cs="宋体"/>
          <w:color w:val="000000"/>
          <w:kern w:val="0"/>
          <w:sz w:val="32"/>
          <w:szCs w:val="32"/>
          <w:lang w:eastAsia="zh-CN"/>
        </w:rPr>
      </w:pPr>
    </w:p>
    <w:p w14:paraId="76373372">
      <w:pPr>
        <w:rPr>
          <w:rFonts w:hint="eastAsia"/>
          <w:lang w:val="en-US" w:eastAsia="zh-CN"/>
        </w:rPr>
      </w:pPr>
      <w:r>
        <w:rPr>
          <w:rFonts w:hint="eastAsia"/>
          <w:lang w:val="en-US" w:eastAsia="zh-CN"/>
        </w:rPr>
        <w:t xml:space="preserve">                             安宁市气象局</w:t>
      </w:r>
    </w:p>
    <w:p w14:paraId="063BB8A8">
      <w:pPr>
        <w:pStyle w:val="2"/>
      </w:pPr>
      <w:r>
        <w:rPr>
          <w:rFonts w:hint="eastAsia"/>
          <w:lang w:val="en-US" w:eastAsia="zh-CN"/>
        </w:rPr>
        <w:t xml:space="preserve">                              2024年11月11日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zZjMjhlNzQ0YTkxMjAxMjRhNDAyMGFiZTFiMWIifQ=="/>
  </w:docVars>
  <w:rsids>
    <w:rsidRoot w:val="6A180117"/>
    <w:rsid w:val="007F7A7D"/>
    <w:rsid w:val="01571AC6"/>
    <w:rsid w:val="08093515"/>
    <w:rsid w:val="084D609E"/>
    <w:rsid w:val="08BB50CB"/>
    <w:rsid w:val="09F85DB4"/>
    <w:rsid w:val="0A4B269C"/>
    <w:rsid w:val="0AA95618"/>
    <w:rsid w:val="0AB3614F"/>
    <w:rsid w:val="0B3F6F79"/>
    <w:rsid w:val="0BE564B2"/>
    <w:rsid w:val="0DAC13A8"/>
    <w:rsid w:val="10B742A6"/>
    <w:rsid w:val="125E3B32"/>
    <w:rsid w:val="12A14256"/>
    <w:rsid w:val="136A3EE9"/>
    <w:rsid w:val="14BE6E11"/>
    <w:rsid w:val="195D549D"/>
    <w:rsid w:val="19EC3B22"/>
    <w:rsid w:val="1B393A63"/>
    <w:rsid w:val="1D862F93"/>
    <w:rsid w:val="1FBA16A1"/>
    <w:rsid w:val="219B412C"/>
    <w:rsid w:val="244462F8"/>
    <w:rsid w:val="24452B14"/>
    <w:rsid w:val="27A977A4"/>
    <w:rsid w:val="29B45A3B"/>
    <w:rsid w:val="29B652B8"/>
    <w:rsid w:val="2ACA7CED"/>
    <w:rsid w:val="2B5E58AC"/>
    <w:rsid w:val="2C9D451E"/>
    <w:rsid w:val="2D033554"/>
    <w:rsid w:val="2D4F58C9"/>
    <w:rsid w:val="33C847E0"/>
    <w:rsid w:val="346F4329"/>
    <w:rsid w:val="35876CA7"/>
    <w:rsid w:val="36392E40"/>
    <w:rsid w:val="3ED8395B"/>
    <w:rsid w:val="42E109D3"/>
    <w:rsid w:val="43863E28"/>
    <w:rsid w:val="46E527E5"/>
    <w:rsid w:val="46ED3688"/>
    <w:rsid w:val="477C6CE4"/>
    <w:rsid w:val="487926D3"/>
    <w:rsid w:val="49DB1D29"/>
    <w:rsid w:val="4A196CF5"/>
    <w:rsid w:val="4BA70F56"/>
    <w:rsid w:val="4BBE3774"/>
    <w:rsid w:val="4DF82FBD"/>
    <w:rsid w:val="4F7F2E9F"/>
    <w:rsid w:val="50E8270A"/>
    <w:rsid w:val="56CF3D11"/>
    <w:rsid w:val="57110FDC"/>
    <w:rsid w:val="58043BCF"/>
    <w:rsid w:val="598179C1"/>
    <w:rsid w:val="59EA3F3F"/>
    <w:rsid w:val="5BB773D7"/>
    <w:rsid w:val="5D650ECF"/>
    <w:rsid w:val="5FE2381B"/>
    <w:rsid w:val="614C3178"/>
    <w:rsid w:val="641A130C"/>
    <w:rsid w:val="6641565E"/>
    <w:rsid w:val="66867386"/>
    <w:rsid w:val="669110E8"/>
    <w:rsid w:val="66BD6F8D"/>
    <w:rsid w:val="6A180117"/>
    <w:rsid w:val="6A8E59D9"/>
    <w:rsid w:val="6AFB37DB"/>
    <w:rsid w:val="6B4D0511"/>
    <w:rsid w:val="6C2A55F0"/>
    <w:rsid w:val="75E21B92"/>
    <w:rsid w:val="76EE19B1"/>
    <w:rsid w:val="78FD6DDA"/>
    <w:rsid w:val="79775B0D"/>
    <w:rsid w:val="7B783090"/>
    <w:rsid w:val="7C8B2EA4"/>
    <w:rsid w:val="7D060228"/>
    <w:rsid w:val="7D341239"/>
    <w:rsid w:val="7E5A5336"/>
    <w:rsid w:val="7E8C2D0D"/>
    <w:rsid w:val="7EE97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rPr>
      <w:rFonts w:eastAsia="仿宋_GB2312"/>
      <w:sz w:val="30"/>
      <w:szCs w:val="20"/>
    </w:rPr>
  </w:style>
  <w:style w:type="paragraph" w:styleId="3">
    <w:name w:val="toc 5"/>
    <w:basedOn w:val="1"/>
    <w:next w:val="1"/>
    <w:autoRedefine/>
    <w:qFormat/>
    <w:uiPriority w:val="0"/>
    <w:pPr>
      <w:ind w:left="1680" w:leftChars="800"/>
    </w:pPr>
  </w:style>
  <w:style w:type="paragraph" w:styleId="4">
    <w:name w:val="Normal Indent"/>
    <w:basedOn w:val="1"/>
    <w:autoRedefine/>
    <w:qFormat/>
    <w:uiPriority w:val="0"/>
    <w:pPr>
      <w:snapToGrid w:val="0"/>
      <w:spacing w:line="300" w:lineRule="auto"/>
      <w:ind w:firstLine="556"/>
    </w:pPr>
    <w:rPr>
      <w:rFonts w:ascii="仿宋_GB2312" w:hAnsi="宋体" w:eastAsia="仿宋_GB2312" w:cs="宋体"/>
      <w:kern w:val="0"/>
    </w:rPr>
  </w:style>
  <w:style w:type="paragraph" w:styleId="5">
    <w:name w:val="Body Text Indent"/>
    <w:basedOn w:val="1"/>
    <w:autoRedefine/>
    <w:unhideWhenUsed/>
    <w:qFormat/>
    <w:uiPriority w:val="99"/>
    <w:pPr>
      <w:ind w:left="42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autoRedefine/>
    <w:unhideWhenUsed/>
    <w:qFormat/>
    <w:uiPriority w:val="99"/>
    <w:pPr>
      <w:ind w:left="0" w:firstLine="420"/>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2633</Words>
  <Characters>2671</Characters>
  <Lines>0</Lines>
  <Paragraphs>0</Paragraphs>
  <TotalTime>312</TotalTime>
  <ScaleCrop>false</ScaleCrop>
  <LinksUpToDate>false</LinksUpToDate>
  <CharactersWithSpaces>2732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2020-06-17T03:07:00Z</dcterms:created>
  <dc:creator>浪子随缘</dc:creator>
  <cp:lastModifiedBy>lnm</cp:lastModifiedBy>
  <cp:lastPrinted>2022-12-16T02:30:00Z</cp:lastPrinted>
  <dcterms:modified xsi:type="dcterms:W3CDTF">2025-02-18T07:17:00Z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132A8A3CB00B43B18B6B05CDD9EC173D_13</vt:lpwstr>
  </property>
  <property fmtid="{D5CDD505-2E9C-101B-9397-08002B2CF9AE}" pid="4" name="KSOTemplateDocerSaveRecord">
    <vt:lpwstr>eyJoZGlkIjoiMThhYzZjMjhlNzQ0YTkxMjAxMjRhNDAyMGFiZTFiMWIifQ==</vt:lpwstr>
  </property>
</Properties>
</file>