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49B10">
      <w:pPr>
        <w:pStyle w:val="4"/>
        <w:spacing w:before="140" w:line="219" w:lineRule="auto"/>
        <w:jc w:val="center"/>
        <w:rPr>
          <w:sz w:val="48"/>
          <w:szCs w:val="48"/>
        </w:rPr>
      </w:pPr>
      <w:r>
        <w:rPr>
          <w:rFonts w:hint="eastAsia"/>
          <w:b/>
          <w:bCs/>
          <w:spacing w:val="-7"/>
          <w:sz w:val="48"/>
          <w:szCs w:val="48"/>
          <w:lang w:val="en-US" w:eastAsia="zh-CN"/>
        </w:rPr>
        <w:t>安宁市教育体育局</w:t>
      </w:r>
      <w:r>
        <w:rPr>
          <w:b/>
          <w:bCs/>
          <w:spacing w:val="-7"/>
          <w:sz w:val="48"/>
          <w:szCs w:val="48"/>
        </w:rPr>
        <w:t>涉企行政检查事项清</w:t>
      </w:r>
      <w:bookmarkStart w:id="0" w:name="_GoBack"/>
      <w:bookmarkEnd w:id="0"/>
      <w:r>
        <w:rPr>
          <w:b/>
          <w:bCs/>
          <w:spacing w:val="-7"/>
          <w:sz w:val="48"/>
          <w:szCs w:val="48"/>
        </w:rPr>
        <w:t>单</w:t>
      </w:r>
    </w:p>
    <w:tbl>
      <w:tblPr>
        <w:tblStyle w:val="10"/>
        <w:tblpPr w:leftFromText="180" w:rightFromText="180" w:vertAnchor="text" w:horzAnchor="page" w:tblpX="901" w:tblpY="222"/>
        <w:tblOverlap w:val="never"/>
        <w:tblW w:w="103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678"/>
        <w:gridCol w:w="1748"/>
        <w:gridCol w:w="1479"/>
        <w:gridCol w:w="1788"/>
        <w:gridCol w:w="1608"/>
        <w:gridCol w:w="1014"/>
      </w:tblGrid>
      <w:tr w14:paraId="562F5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004" w:type="dxa"/>
            <w:vAlign w:val="top"/>
          </w:tcPr>
          <w:p w14:paraId="0DF96548">
            <w:pPr>
              <w:spacing w:before="306" w:line="221" w:lineRule="auto"/>
              <w:ind w:left="26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序号</w:t>
            </w:r>
          </w:p>
        </w:tc>
        <w:tc>
          <w:tcPr>
            <w:tcW w:w="1678" w:type="dxa"/>
            <w:vAlign w:val="top"/>
          </w:tcPr>
          <w:p w14:paraId="18FF8B67">
            <w:pPr>
              <w:spacing w:before="305" w:line="219" w:lineRule="auto"/>
              <w:ind w:lef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检查事项</w:t>
            </w:r>
          </w:p>
        </w:tc>
        <w:tc>
          <w:tcPr>
            <w:tcW w:w="1748" w:type="dxa"/>
            <w:vAlign w:val="top"/>
          </w:tcPr>
          <w:p w14:paraId="4D3687B6">
            <w:pPr>
              <w:spacing w:before="305" w:line="219" w:lineRule="auto"/>
              <w:ind w:left="40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检查对象</w:t>
            </w:r>
          </w:p>
        </w:tc>
        <w:tc>
          <w:tcPr>
            <w:tcW w:w="1479" w:type="dxa"/>
            <w:vAlign w:val="top"/>
          </w:tcPr>
          <w:p w14:paraId="627838D4">
            <w:pPr>
              <w:spacing w:before="303" w:line="219" w:lineRule="auto"/>
              <w:ind w:left="26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检查依据</w:t>
            </w:r>
          </w:p>
        </w:tc>
        <w:tc>
          <w:tcPr>
            <w:tcW w:w="1788" w:type="dxa"/>
            <w:vAlign w:val="top"/>
          </w:tcPr>
          <w:p w14:paraId="24DF6C56">
            <w:pPr>
              <w:spacing w:before="305" w:line="220" w:lineRule="auto"/>
              <w:ind w:left="20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法定实施主体</w:t>
            </w:r>
          </w:p>
        </w:tc>
        <w:tc>
          <w:tcPr>
            <w:tcW w:w="1608" w:type="dxa"/>
            <w:vAlign w:val="top"/>
          </w:tcPr>
          <w:p w14:paraId="05C97480">
            <w:pPr>
              <w:spacing w:before="305" w:line="219" w:lineRule="auto"/>
              <w:ind w:left="87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法定行使层级</w:t>
            </w:r>
          </w:p>
        </w:tc>
        <w:tc>
          <w:tcPr>
            <w:tcW w:w="1014" w:type="dxa"/>
            <w:vAlign w:val="top"/>
          </w:tcPr>
          <w:p w14:paraId="4F0F222D">
            <w:pPr>
              <w:spacing w:before="306" w:line="221" w:lineRule="auto"/>
              <w:ind w:left="2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备注</w:t>
            </w:r>
          </w:p>
        </w:tc>
      </w:tr>
      <w:tr w14:paraId="2D329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04" w:type="dxa"/>
            <w:vAlign w:val="top"/>
          </w:tcPr>
          <w:p w14:paraId="0E84E6CC">
            <w:pPr>
              <w:pStyle w:val="11"/>
              <w:ind w:firstLine="630" w:firstLineChars="3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1   </w:t>
            </w:r>
          </w:p>
        </w:tc>
        <w:tc>
          <w:tcPr>
            <w:tcW w:w="1678" w:type="dxa"/>
            <w:vAlign w:val="top"/>
          </w:tcPr>
          <w:p w14:paraId="7E8E8739">
            <w:pPr>
              <w:pStyle w:val="11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营利性民办学校招生、办学情况检查</w:t>
            </w:r>
          </w:p>
        </w:tc>
        <w:tc>
          <w:tcPr>
            <w:tcW w:w="1748" w:type="dxa"/>
            <w:vAlign w:val="top"/>
          </w:tcPr>
          <w:p w14:paraId="1A299DDB">
            <w:pPr>
              <w:pStyle w:val="11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4CA94B52">
            <w:pPr>
              <w:pStyle w:val="1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营利性民办学校</w:t>
            </w:r>
          </w:p>
        </w:tc>
        <w:tc>
          <w:tcPr>
            <w:tcW w:w="1479" w:type="dxa"/>
            <w:vAlign w:val="top"/>
          </w:tcPr>
          <w:p w14:paraId="33C3991E">
            <w:pPr>
              <w:pStyle w:val="11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中华人民共和国民办教育促进法实施条例》第三章、第六章；</w:t>
            </w:r>
          </w:p>
          <w:p w14:paraId="357A9FF9">
            <w:pPr>
              <w:pStyle w:val="11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《云南省民办教育机构管理办法》</w:t>
            </w:r>
          </w:p>
          <w:p w14:paraId="53EABC87">
            <w:pPr>
              <w:pStyle w:val="11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22BDF0B">
            <w:pPr>
              <w:pStyle w:val="11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BA89CF3">
            <w:pPr>
              <w:pStyle w:val="11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26E7015">
            <w:pPr>
              <w:pStyle w:val="11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788" w:type="dxa"/>
            <w:vAlign w:val="top"/>
          </w:tcPr>
          <w:p w14:paraId="104CBCBE">
            <w:pPr>
              <w:pStyle w:val="11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05873FB1">
            <w:pPr>
              <w:pStyle w:val="11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安宁市教育体育局</w:t>
            </w:r>
          </w:p>
        </w:tc>
        <w:tc>
          <w:tcPr>
            <w:tcW w:w="1608" w:type="dxa"/>
            <w:vAlign w:val="top"/>
          </w:tcPr>
          <w:p w14:paraId="2225DFF8">
            <w:pPr>
              <w:pStyle w:val="11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  <w:p w14:paraId="091F4960">
            <w:pPr>
              <w:pStyle w:val="11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县教育行政部门</w:t>
            </w:r>
          </w:p>
        </w:tc>
        <w:tc>
          <w:tcPr>
            <w:tcW w:w="1014" w:type="dxa"/>
            <w:vAlign w:val="top"/>
          </w:tcPr>
          <w:p w14:paraId="713D879A">
            <w:pPr>
              <w:pStyle w:val="11"/>
            </w:pPr>
          </w:p>
        </w:tc>
      </w:tr>
    </w:tbl>
    <w:p w14:paraId="5A4DC0AA">
      <w:pPr>
        <w:spacing w:before="61"/>
      </w:pPr>
    </w:p>
    <w:p w14:paraId="7CDF2138">
      <w:pPr>
        <w:tabs>
          <w:tab w:val="left" w:pos="1876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13F48">
    <w:pPr>
      <w:pStyle w:val="4"/>
      <w:spacing w:line="233" w:lineRule="auto"/>
      <w:rPr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07761"/>
    <w:rsid w:val="0AF07761"/>
    <w:rsid w:val="179624AC"/>
    <w:rsid w:val="1A5E19C1"/>
    <w:rsid w:val="25BD20C0"/>
    <w:rsid w:val="28916E8B"/>
    <w:rsid w:val="296B7672"/>
    <w:rsid w:val="2C445D88"/>
    <w:rsid w:val="3A7247F2"/>
    <w:rsid w:val="47F347E0"/>
    <w:rsid w:val="6019183C"/>
    <w:rsid w:val="60602BF4"/>
    <w:rsid w:val="6579164B"/>
    <w:rsid w:val="66154481"/>
    <w:rsid w:val="71CC7543"/>
    <w:rsid w:val="74A376DA"/>
    <w:rsid w:val="7F9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Autospacing="1" w:afterAutospacing="1" w:line="0" w:lineRule="atLeast"/>
      <w:jc w:val="center"/>
      <w:outlineLvl w:val="0"/>
    </w:pPr>
    <w:rPr>
      <w:rFonts w:hint="eastAsia" w:ascii="宋体" w:hAnsi="宋体"/>
      <w:kern w:val="44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公文一级标题"/>
    <w:basedOn w:val="1"/>
    <w:qFormat/>
    <w:uiPriority w:val="0"/>
    <w:pPr>
      <w:spacing w:line="0" w:lineRule="atLeas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74"/>
      <w:szCs w:val="74"/>
      <w:lang w:val="en-US" w:eastAsia="en-US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公文汇总标题"/>
    <w:basedOn w:val="6"/>
    <w:qFormat/>
    <w:uiPriority w:val="0"/>
    <w:pPr>
      <w:spacing w:line="0" w:lineRule="atLeast"/>
    </w:pPr>
    <w:rPr>
      <w:rFonts w:ascii="方正小标宋简体" w:hAnsi="方正小标宋简体" w:eastAsia="方正小标宋简体" w:cs="方正小标宋简体"/>
      <w:sz w:val="44"/>
      <w:szCs w:val="44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298</Words>
  <Characters>302</Characters>
  <Lines>0</Lines>
  <Paragraphs>0</Paragraphs>
  <TotalTime>4</TotalTime>
  <ScaleCrop>false</ScaleCrop>
  <LinksUpToDate>false</LinksUpToDate>
  <CharactersWithSpaces>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2025-04-23T07:00:00Z</dcterms:created>
  <dc:creator>陶晓艳</dc:creator>
  <cp:lastModifiedBy>李福莲</cp:lastModifiedBy>
  <dcterms:modified xsi:type="dcterms:W3CDTF">2025-05-14T08:00:09Z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8A94418B93E44099B6AEEB570633A94A_11</vt:lpwstr>
  </property>
  <property fmtid="{D5CDD505-2E9C-101B-9397-08002B2CF9AE}" pid="4" name="KSOTemplateDocerSaveRecord">
    <vt:lpwstr>eyJoZGlkIjoiYTRhOGYxN2NiNDYwZTY0ZDg5NWJmMzFmMGU4ZGM0YmUiLCJ1c2VySWQiOiI2MjUxMzE0NTYifQ==</vt:lpwstr>
  </property>
</Properties>
</file>