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306"/>
          <w:tab w:val="left" w:pos="8832"/>
        </w:tabs>
        <w:kinsoku/>
        <w:wordWrap/>
        <w:overflowPunct/>
        <w:topLinePunct w:val="0"/>
        <w:autoSpaceDE/>
        <w:autoSpaceDN/>
        <w:bidi w:val="0"/>
        <w:adjustRightInd/>
        <w:snapToGrid/>
        <w:spacing w:line="0" w:lineRule="atLeast"/>
        <w:ind w:right="0"/>
        <w:jc w:val="center"/>
        <w:textAlignment w:val="auto"/>
        <w:rPr>
          <w:rFonts w:hint="default" w:ascii="Times New Roman" w:hAnsi="Times New Roman" w:eastAsia="方正小标宋简体" w:cs="Times New Roman"/>
          <w:kern w:val="0"/>
          <w:sz w:val="44"/>
          <w:szCs w:val="44"/>
          <w:lang w:eastAsia="zh-CN"/>
        </w:rPr>
      </w:pPr>
      <w:bookmarkStart w:id="0" w:name="_Toc530735955"/>
      <w:bookmarkStart w:id="1" w:name="_Toc530670652"/>
      <w:r>
        <w:rPr>
          <w:rFonts w:hint="default" w:ascii="Times New Roman" w:hAnsi="Times New Roman" w:eastAsia="方正小标宋简体" w:cs="Times New Roman"/>
          <w:kern w:val="0"/>
          <w:sz w:val="44"/>
          <w:szCs w:val="44"/>
          <w:lang w:eastAsia="zh-CN"/>
        </w:rPr>
        <w:t>《安宁市“十四五”新型城镇化发展规划》的</w:t>
      </w:r>
    </w:p>
    <w:p>
      <w:pPr>
        <w:keepNext w:val="0"/>
        <w:keepLines w:val="0"/>
        <w:pageBreakBefore w:val="0"/>
        <w:widowControl w:val="0"/>
        <w:tabs>
          <w:tab w:val="left" w:pos="8306"/>
          <w:tab w:val="left" w:pos="8832"/>
        </w:tabs>
        <w:kinsoku/>
        <w:wordWrap/>
        <w:overflowPunct/>
        <w:topLinePunct w:val="0"/>
        <w:autoSpaceDE/>
        <w:autoSpaceDN/>
        <w:bidi w:val="0"/>
        <w:adjustRightInd/>
        <w:snapToGrid/>
        <w:spacing w:line="0" w:lineRule="atLeast"/>
        <w:ind w:right="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编制说明</w:t>
      </w:r>
      <w:bookmarkEnd w:id="0"/>
      <w:bookmarkEnd w:id="1"/>
    </w:p>
    <w:p>
      <w:pPr>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黑体" w:cs="Times New Roman"/>
          <w:b w:val="0"/>
          <w:bCs/>
          <w:sz w:val="32"/>
          <w:szCs w:val="32"/>
        </w:rPr>
      </w:pPr>
      <w:bookmarkStart w:id="2" w:name="_Toc530670653"/>
      <w:bookmarkStart w:id="3" w:name="_Toc530735956"/>
      <w:r>
        <w:rPr>
          <w:rFonts w:hint="default" w:ascii="Times New Roman" w:hAnsi="Times New Roman" w:eastAsia="黑体" w:cs="Times New Roman"/>
          <w:b w:val="0"/>
          <w:bCs/>
          <w:sz w:val="32"/>
          <w:szCs w:val="32"/>
        </w:rPr>
        <w:t>一、编制背景</w:t>
      </w:r>
      <w:bookmarkEnd w:id="2"/>
      <w:bookmarkEnd w:id="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型城镇化是全面现代化的必由之路，是最大的内需潜力所在，是经济发展的主要动力，是一项重要的民生工程，是统筹城乡一体化发展的重大发展战略。根据国家、云南省及昆明市关于新型城镇化发展的相关要求，开展《安宁市“十四五”新型城镇化发展规划》编制工作，积极探索安宁特色的新型城镇化道路，在优化市域城镇体系结构、有序推进农业转移人口市民化、强化城镇发展产业支撑、提高城镇建设发展水平、推进城镇特色化建设、推动城乡发展一体化、改革完善城镇化发展体制机制等方面做好统筹部署，将是安宁市“十四五”阶段重要而紧迫的战略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二、编制的法律依据及政策依据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1、《中华人民共和国国民经济和社会发展第十四个五年规划和2035年远景目标纲要》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2、《国家新型城镇化规划（2021—2035年）》；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3、《“十四五”新型城镇化实施方案》；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4、《云南省国民经济和社会发展第十四个五年规划和二〇三五年远景目标纲要》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5、《云南省新型城镇化规划(2021—2035年)(公开征求意见稿)》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6、《云南省“十四五”推进新型城镇化发展研究》；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7、《昆明市国民经济和社会发展第十四个五年规划和二〇三五年远景目标纲要》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8、《昆明市“十四五”新型城镇化发展规划》；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9、《安宁市国民经济和社会发展第十四个五年规划和二〇三五年远景目标纲要》；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10、《安宁市国土空间总体规划（2020-2035年）》（阶段成果）；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11、其他法律法规、行业标准、相关规范、政策文件以及上位相关规划等。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黑体" w:cs="Times New Roman"/>
          <w:b w:val="0"/>
          <w:bCs/>
          <w:sz w:val="32"/>
          <w:szCs w:val="32"/>
        </w:rPr>
      </w:pPr>
      <w:bookmarkStart w:id="4" w:name="_Toc530735957"/>
      <w:bookmarkStart w:id="5" w:name="_Toc530670654"/>
      <w:r>
        <w:rPr>
          <w:rFonts w:hint="default" w:ascii="Times New Roman" w:hAnsi="Times New Roman" w:eastAsia="黑体" w:cs="Times New Roman"/>
          <w:b w:val="0"/>
          <w:bCs/>
          <w:sz w:val="32"/>
          <w:szCs w:val="32"/>
        </w:rPr>
        <w:t>三、编制</w:t>
      </w:r>
      <w:bookmarkEnd w:id="4"/>
      <w:bookmarkEnd w:id="5"/>
      <w:r>
        <w:rPr>
          <w:rFonts w:hint="default" w:ascii="Times New Roman" w:hAnsi="Times New Roman" w:eastAsia="黑体" w:cs="Times New Roman"/>
          <w:b w:val="0"/>
          <w:bCs/>
          <w:sz w:val="32"/>
          <w:szCs w:val="32"/>
        </w:rPr>
        <w:t>历程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安宁市发展和改革局委托，昆明市规划设计研究院有限公司负责《安宁市“十四五”新型城镇化发展规划》的编制工作。规划编制工作于2020年3月正式启动，项目组根据安宁市发展和改革局提供的相关基础资料开始规划文本编制工作，形成初步文本。2020年4月上旬项目组赴安宁市开展调研工作，对安宁市各街道及园区各部门、主要企业进行座谈、走访。调研结束后，项目组根据调研了解到的具体情况和资料，对文本进行修改完善，并于2020年5月上旬正式提交《规划》初稿。</w:t>
      </w:r>
      <w:bookmarkStart w:id="8" w:name="_GoBack"/>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黑体" w:cs="Times New Roman"/>
          <w:b w:val="0"/>
          <w:bCs/>
          <w:sz w:val="32"/>
          <w:szCs w:val="32"/>
        </w:rPr>
      </w:pPr>
      <w:bookmarkStart w:id="6" w:name="_Toc530735958"/>
      <w:bookmarkStart w:id="7" w:name="_Toc530670655"/>
      <w:r>
        <w:rPr>
          <w:rFonts w:hint="default" w:ascii="Times New Roman" w:hAnsi="Times New Roman" w:eastAsia="黑体" w:cs="Times New Roman"/>
          <w:b w:val="0"/>
          <w:bCs/>
          <w:sz w:val="32"/>
          <w:szCs w:val="32"/>
        </w:rPr>
        <w:t>四、《规划》的主要内容</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《安宁市“十四五”新型城镇化发展规划》共分为六个部分，即前言、发展基础、发展机遇与趋势、指导思想、发展原则与目标、主要任务及政策保障。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（一）前言。</w:t>
      </w:r>
      <w:r>
        <w:rPr>
          <w:rFonts w:hint="default" w:ascii="Times New Roman" w:hAnsi="Times New Roman" w:eastAsia="仿宋_GB2312" w:cs="Times New Roman"/>
          <w:sz w:val="32"/>
          <w:szCs w:val="32"/>
        </w:rPr>
        <w:t>主要说明规划编制的背景、重要意义等内容。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（二）发展基础。</w:t>
      </w:r>
      <w:r>
        <w:rPr>
          <w:rFonts w:hint="default" w:ascii="Times New Roman" w:hAnsi="Times New Roman" w:eastAsia="仿宋_GB2312" w:cs="Times New Roman"/>
          <w:sz w:val="32"/>
          <w:szCs w:val="32"/>
        </w:rPr>
        <w:t>对安宁市“十三五”时期新型城镇化的建设情况进行回顾，“十三五”时期安宁市城镇化进程不断加速、城镇集聚人口能力持续发力、产业发展支撑能力不断增强、城乡一体化发展速度稳步加快、城乡生态环境建设有效推进、城镇特色建设取得新进展，但也面临城镇化质量有待提升，工业化进程与新型城镇化不同步有待优化，公共服务设施短板有待提高，数字化建设与精细化管理水平有待提高，城镇风貌特色有待凸显等一系列问题与困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（三）发展机遇与趋势。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展机遇”主要包括国家重大战略叠加与规划改革带来新机遇、云南“三个战略定位”和“三张牌”带来新机遇、滇中城市群一体化与昆明都市圈建设带来新机遇、昆安一体化为安宁协同发展带来新机遇四个方面的机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展趋势”主要包括高质量成为发展新要求、“新四化”同步实现、建成现代化经济体系成为发展新方向、科技创新成为发展新动力、人才引进成为发展新抓手、城乡融合成为发展新阶段、生态宜居成为发展新标准六个方面的趋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（四）指导思想、发展原则与目标。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思想”主要是高举习近平新时代中国特色社会主义思想伟大旗帜、全面贯彻落实党的十九大和十九届五中全会精神，按照云南省委十届八次全会和昆明市委十一届八次会议的安排部署，紧紧围绕经济社会高质量可持续发展，加快建设昆明区域性国际中心城市西线经济走廊、滇中最美绿城，争当中国西部县域高质量发展标兵建设进程，为在全省率先基本实现社会主义现代化奠定坚实基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2、“发展原则”包括七个方面，即：</w:t>
      </w:r>
      <w:r>
        <w:rPr>
          <w:rFonts w:hint="default" w:ascii="Times New Roman" w:hAnsi="Times New Roman" w:eastAsia="仿宋_GB2312" w:cs="Times New Roman"/>
          <w:kern w:val="0"/>
          <w:sz w:val="32"/>
          <w:szCs w:val="32"/>
          <w:lang w:val="zh-CN"/>
        </w:rPr>
        <w:t>以人为本、公平共享；科技改革、创新发展；优化布局，集约高效；产城融合、互促共进；生态文明、绿色低碳；科学规划、有序推进；文化传承、彰显特色</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发展目标”提出“十四五”时期安宁市城镇化发展质量进一步提升，民生福祉进一步增进，打造形成城镇化质量更高效、城镇布局形态更优质、城乡产城融合更全面、城镇特色更突出、城镇文化更繁荣、城乡一体化更协调、体制机制更完善的新型城市先导区，实现“新型城市化先导区、昆明现代工业基地”的建设目标，成为区域性国际中心城市西线经济走廊、滇中最美绿城，争当中国西部县域高质量发展标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主要任务。一是以规划为抓手优化城镇布局形态。着力构筑极轴联动的城镇空间发展格局，科学统筹“三区三线”空间管控力度，引导城镇化空间发展秩序。二是以高质量发展为导向提升城镇化人口质量。重点完善农业转移人口市民化机制，健全农业转移人口基本公共服务保障体系，建构人口吸纳与人才引进体系。三是以产城融合为重点推动城镇化产业支撑。聚焦东西两端的产业体系创新发展，聚力于增强城镇产业承载能力，带动产镇产社多维融合。四是以新基建和新风貌为亮点打造新型城市先导区。重点推进5G基建、大数据、人工智能、工业互联网、轨道交通、新能源汽车充电桩等领域新型基础设施建设，全面推动安宁市智慧城市建设，全力推动综合交通网络建设；围绕生态低碳绿色发展理念及滇中最美绿城发展目标打造新型城市的新风貌。五是以农村新型社区为特色推动城乡一体化发展。通过建立健全城乡一体化发展新机制，在公共教育、医疗卫生、文化体育、就业保障和社会保障等事业领域有效提升城乡基本公共服务一体化水平；同时加大乡村治理力度，建设新型农村社区。六是以人口和土地为核心创新城镇化体制机制。深化推进人口与土地管理制度改革，建立健全住房保障制度，优化强化生态环境保护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（六）政策保障。</w:t>
      </w:r>
      <w:r>
        <w:rPr>
          <w:rFonts w:hint="default" w:ascii="Times New Roman" w:hAnsi="Times New Roman" w:eastAsia="仿宋_GB2312" w:cs="Times New Roman"/>
          <w:sz w:val="32"/>
          <w:szCs w:val="32"/>
        </w:rPr>
        <w:t>主要包括创新以人为核心的发展体制机制、强化组织领导与政策统筹、打破城乡思维与空间壁垒、突出城乡“一张图”管控模式、积极推进分级分类试点示范、建立项目落实与监测考评机制六个方面。</w:t>
      </w:r>
    </w:p>
    <w:p>
      <w:pPr>
        <w:spacing w:line="600" w:lineRule="exact"/>
        <w:ind w:firstLine="640" w:firstLineChars="200"/>
        <w:outlineLvl w:val="1"/>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五、规划编制单位城乡规划编制资质甲级证书</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drawing>
          <wp:inline distT="0" distB="0" distL="0" distR="0">
            <wp:extent cx="5426075" cy="4036695"/>
            <wp:effectExtent l="0" t="0" r="3175" b="1905"/>
            <wp:docPr id="1" name="图片 1" descr="D:\★投标文件及合同★\★市规院★整理过\★营业执照及规划资质★（最新）\★2021最新规划甲级资质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投标文件及合同★\★市规院★整理过\★营业执照及规划资质★（最新）\★2021最新规划甲级资质证书★.jpg"/>
                    <pic:cNvPicPr>
                      <a:picLocks noChangeAspect="1" noChangeArrowheads="1"/>
                    </pic:cNvPicPr>
                  </pic:nvPicPr>
                  <pic:blipFill>
                    <a:blip r:embed="rId5" cstate="print">
                      <a:extLst>
                        <a:ext uri="{28A0092B-C50C-407E-A947-70E740481C1C}">
                          <a14:useLocalDpi xmlns:a14="http://schemas.microsoft.com/office/drawing/2010/main" val="0"/>
                        </a:ext>
                      </a:extLst>
                    </a:blip>
                    <a:srcRect l="4253" t="2568" r="3972"/>
                    <a:stretch>
                      <a:fillRect/>
                    </a:stretch>
                  </pic:blipFill>
                  <pic:spPr>
                    <a:xfrm>
                      <a:off x="0" y="0"/>
                      <a:ext cx="5434220" cy="4042985"/>
                    </a:xfrm>
                    <a:prstGeom prst="rect">
                      <a:avLst/>
                    </a:prstGeom>
                    <a:noFill/>
                    <a:ln>
                      <a:noFill/>
                    </a:ln>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yZDMwZTg0ZTRiZGFmMzhkMzU0NDJiZWEyMzEyNTgifQ=="/>
    <w:docVar w:name="KSO_WPS_MARK_KEY" w:val="37e49e6f-a1c3-4904-90e6-b29bf2b8df14"/>
  </w:docVars>
  <w:rsids>
    <w:rsidRoot w:val="00FF1C79"/>
    <w:rsid w:val="00015A35"/>
    <w:rsid w:val="000217C1"/>
    <w:rsid w:val="00033548"/>
    <w:rsid w:val="00071E01"/>
    <w:rsid w:val="000735DF"/>
    <w:rsid w:val="000B35B9"/>
    <w:rsid w:val="00176C52"/>
    <w:rsid w:val="00193D96"/>
    <w:rsid w:val="001B1FD1"/>
    <w:rsid w:val="001F0420"/>
    <w:rsid w:val="001F4B93"/>
    <w:rsid w:val="001F7B55"/>
    <w:rsid w:val="002269A9"/>
    <w:rsid w:val="0025105A"/>
    <w:rsid w:val="00267200"/>
    <w:rsid w:val="0027399D"/>
    <w:rsid w:val="00280A1A"/>
    <w:rsid w:val="00280F56"/>
    <w:rsid w:val="00282DEA"/>
    <w:rsid w:val="00284F96"/>
    <w:rsid w:val="00286EDD"/>
    <w:rsid w:val="002914A3"/>
    <w:rsid w:val="002F75AF"/>
    <w:rsid w:val="0031731A"/>
    <w:rsid w:val="00332CE5"/>
    <w:rsid w:val="00375A10"/>
    <w:rsid w:val="00386FCF"/>
    <w:rsid w:val="0039420E"/>
    <w:rsid w:val="00394879"/>
    <w:rsid w:val="003D0045"/>
    <w:rsid w:val="003D05D8"/>
    <w:rsid w:val="00415789"/>
    <w:rsid w:val="00446404"/>
    <w:rsid w:val="0044668E"/>
    <w:rsid w:val="00464E1D"/>
    <w:rsid w:val="00467BD6"/>
    <w:rsid w:val="004B1019"/>
    <w:rsid w:val="00555CA5"/>
    <w:rsid w:val="00574B58"/>
    <w:rsid w:val="005A048D"/>
    <w:rsid w:val="006362D1"/>
    <w:rsid w:val="0065647A"/>
    <w:rsid w:val="00663C1D"/>
    <w:rsid w:val="00684850"/>
    <w:rsid w:val="006D2798"/>
    <w:rsid w:val="006E1857"/>
    <w:rsid w:val="006F3D2B"/>
    <w:rsid w:val="00744F77"/>
    <w:rsid w:val="00754D0D"/>
    <w:rsid w:val="00763EFC"/>
    <w:rsid w:val="00772AC8"/>
    <w:rsid w:val="00782DAF"/>
    <w:rsid w:val="00805412"/>
    <w:rsid w:val="00806C25"/>
    <w:rsid w:val="00815823"/>
    <w:rsid w:val="00821416"/>
    <w:rsid w:val="00840794"/>
    <w:rsid w:val="00843D06"/>
    <w:rsid w:val="00850611"/>
    <w:rsid w:val="00853031"/>
    <w:rsid w:val="00864589"/>
    <w:rsid w:val="00864C04"/>
    <w:rsid w:val="008818FA"/>
    <w:rsid w:val="00897EC6"/>
    <w:rsid w:val="008A3489"/>
    <w:rsid w:val="008C6829"/>
    <w:rsid w:val="00910E44"/>
    <w:rsid w:val="0092796F"/>
    <w:rsid w:val="009C45C2"/>
    <w:rsid w:val="009C5BC3"/>
    <w:rsid w:val="009D2423"/>
    <w:rsid w:val="009F74C0"/>
    <w:rsid w:val="00A264BB"/>
    <w:rsid w:val="00A32A02"/>
    <w:rsid w:val="00A44112"/>
    <w:rsid w:val="00A47E08"/>
    <w:rsid w:val="00A55C90"/>
    <w:rsid w:val="00A61CD2"/>
    <w:rsid w:val="00A63602"/>
    <w:rsid w:val="00A64355"/>
    <w:rsid w:val="00A72169"/>
    <w:rsid w:val="00A8561F"/>
    <w:rsid w:val="00AB3063"/>
    <w:rsid w:val="00AC1793"/>
    <w:rsid w:val="00B147A2"/>
    <w:rsid w:val="00B26F7F"/>
    <w:rsid w:val="00B277DF"/>
    <w:rsid w:val="00B31620"/>
    <w:rsid w:val="00B44AF1"/>
    <w:rsid w:val="00B57E0F"/>
    <w:rsid w:val="00B63267"/>
    <w:rsid w:val="00B65A58"/>
    <w:rsid w:val="00B9343E"/>
    <w:rsid w:val="00BB26E6"/>
    <w:rsid w:val="00BB6E71"/>
    <w:rsid w:val="00BC1893"/>
    <w:rsid w:val="00BD1370"/>
    <w:rsid w:val="00C15ACE"/>
    <w:rsid w:val="00C23425"/>
    <w:rsid w:val="00C67A06"/>
    <w:rsid w:val="00CD7E75"/>
    <w:rsid w:val="00CE0A19"/>
    <w:rsid w:val="00CE21CC"/>
    <w:rsid w:val="00CF545B"/>
    <w:rsid w:val="00D13FFD"/>
    <w:rsid w:val="00D752F3"/>
    <w:rsid w:val="00D76E36"/>
    <w:rsid w:val="00D8412C"/>
    <w:rsid w:val="00DC22F4"/>
    <w:rsid w:val="00DE0003"/>
    <w:rsid w:val="00DF5CC3"/>
    <w:rsid w:val="00E26944"/>
    <w:rsid w:val="00E40CD4"/>
    <w:rsid w:val="00E60773"/>
    <w:rsid w:val="00E91CAF"/>
    <w:rsid w:val="00E94222"/>
    <w:rsid w:val="00E96AF2"/>
    <w:rsid w:val="00EA116E"/>
    <w:rsid w:val="00EA5E0B"/>
    <w:rsid w:val="00EA64C2"/>
    <w:rsid w:val="00EE7A21"/>
    <w:rsid w:val="00F2579D"/>
    <w:rsid w:val="00F966FA"/>
    <w:rsid w:val="00FD503F"/>
    <w:rsid w:val="00FF1C79"/>
    <w:rsid w:val="00FF23AB"/>
    <w:rsid w:val="00FF36D9"/>
    <w:rsid w:val="06DE0AED"/>
    <w:rsid w:val="17FD3328"/>
    <w:rsid w:val="1AF72B9F"/>
    <w:rsid w:val="1C494442"/>
    <w:rsid w:val="52085876"/>
    <w:rsid w:val="7F766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spacing w:line="480" w:lineRule="auto"/>
      <w:jc w:val="center"/>
      <w:outlineLvl w:val="0"/>
    </w:pPr>
    <w:rPr>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2672</Words>
  <Characters>2718</Characters>
  <Lines>19</Lines>
  <Paragraphs>5</Paragraphs>
  <TotalTime>1</TotalTime>
  <ScaleCrop>false</ScaleCrop>
  <LinksUpToDate>false</LinksUpToDate>
  <CharactersWithSpaces>2718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2022-10-19T03:18:00Z</dcterms:created>
  <dc:creator>Administrator</dc:creator>
  <cp:lastModifiedBy>Administrator</cp:lastModifiedBy>
  <dcterms:modified xsi:type="dcterms:W3CDTF">2025-05-20T03:42:29Z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F799F38E744248ACA855C7CA9F7ECE35_12</vt:lpwstr>
  </property>
</Properties>
</file>