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F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《安宁市全民科学素质实施行动实施方案》（2021-2025年）起草说明</w:t>
      </w:r>
    </w:p>
    <w:p w14:paraId="02331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A60E4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为全面贯彻落实国务院、云南省和昆明市关于公民科学素质建设的目标任务和工作要求，《国务院关于印发全民科学素质行动规划纲要（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2021—2035年）的通知》（国发〔2021〕9号）、《云南省全民科学素质行动实施方案（2021—2025年）》（云政发〔2021〕29号）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及《昆明市全民科学素质行动实施方案（2021—2025年）》的通知》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昆纲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发〔202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号）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，结合安宁市“十四五”规划和“2035年”远景目标，拟定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安宁市全民科学素质行动实施方案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年（送审稿）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报请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政府常务会研究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报告和说明以下情况：</w:t>
      </w:r>
    </w:p>
    <w:p w14:paraId="2D5B3F6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实施方案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》的背景及目的</w:t>
      </w:r>
    </w:p>
    <w:p w14:paraId="68B6A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近年来，安宁市科协承担着安宁市政府全民科学素质纲要工作，该项工作是国务院、省、市考核重点，涉及26条基准、132个基准点，2021年，安宁市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圆满完成了“十三五”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公民科学素质比例11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.3%，超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11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.17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的目标0.13个百分点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高于全省水平，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受到昆明市纲要办、省纲要办表扬。2021年，成功创建全国科普示范市（2021—2025），实现安宁创建“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四连冠”，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安宁市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公民科学素质建设考核工作在昆明14县（市、区）排名第1。为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年安宁市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公民科学素质比例达到16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奠定基础，根据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国务院、省及昆明市《全民科学素质行动规划纲要》文件精神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地方各级政府负责领导当地《科学素质纲要》实施工作，把科学素质建设作为地方经济社会发展的一项重要任务，纳入本地区总体规划，列入年度工作计划，纳入目标管理考核。</w:t>
      </w:r>
      <w:r>
        <w:rPr>
          <w:rFonts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地方各级</w:t>
      </w:r>
      <w:r>
        <w:rPr>
          <w:rFonts w:hint="eastAsia" w:ascii="仿宋_GB2312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科协牵头实施《科学素质纲要》，完善科学素质建设工作机制，会同各相关部门全面推进本地区科学素质建设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，安宁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有针对性地学习借鉴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走访调研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专题研讨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 w14:paraId="7C160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4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二、需要说明的事项</w:t>
      </w:r>
    </w:p>
    <w:p w14:paraId="4D7D635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（一）起草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实施方案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》的主要内容</w:t>
      </w:r>
    </w:p>
    <w:p w14:paraId="2967C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1.安宁市《实施方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案》紧紧围绕重点人群实施提升行动和重点工程，主要内容由10个大项和34个分项组成，涉及牵头部门13家、配合部门33家，总体布局覆盖面全。</w:t>
      </w:r>
    </w:p>
    <w:p w14:paraId="0EB96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“十四五”期间，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将科普经费按照人均3元的标准纳入财政预算，并安排公民科学素质工作专项经费，用于保障全国科普示范市创建工作指标需求。</w:t>
      </w:r>
    </w:p>
    <w:p w14:paraId="30401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对比全国，到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年，中国公民具备科学素质的比例达到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%，云南省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%，昆明市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16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，青岛市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18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%，内蒙古自治区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%、海南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%，安宁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力争向上，到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年安宁市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公民科学素质比例达到16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FCCD9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《实施方案》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对比昆明市不同之处</w:t>
      </w:r>
    </w:p>
    <w:p w14:paraId="4AB8FC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紧扣安宁市委、市政府中心工作，围绕“工业立市”五年行动为重点，团结引领广大科技工作者参与“我为群众办实事”实践活动，深入农村、社区、企业、学校开展科技和科普服务。激发科技工作者投身主战场的热情，把更多的科技成果转化为现实生产力，发挥企业、高校、协会和职教园区的育才功能，加强职业技能培训，营造尊重知识、尊重人才、尊重创造的良好社会氛围，增强广大科技工作者的荣誉感、归属感，全面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产业工人科学素质。</w:t>
      </w:r>
    </w:p>
    <w:p w14:paraId="30EB37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2.责任分解细化，明确牵头部门和责任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分工，由牵头单位对每项工作负总责，并组织配合单位开展相关工作。</w:t>
      </w:r>
    </w:p>
    <w:p w14:paraId="4A06B8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依托科技馆和科普教育基地，以“请进来”、“走出去”的方式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实施馆校合作行动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主动提供服务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开展科普教育活动。精心设计培训研学课程，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科技教师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培训专家资源库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推动学校、社会和家庭协同育人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，提升青少年科学兴趣和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创新活力，充分利用科普资源助推教育“双减”工作。</w:t>
      </w:r>
    </w:p>
    <w:p w14:paraId="2620F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8F0B0F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1BC1D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安宁市科学技术协会</w:t>
      </w:r>
    </w:p>
    <w:p w14:paraId="21CF2AA2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mQyYWNiYWM3OWNkNDAxOGY2NzY3MDFmN2VjMmYifQ=="/>
  </w:docVars>
  <w:rsids>
    <w:rsidRoot w:val="00000000"/>
    <w:rsid w:val="03452F44"/>
    <w:rsid w:val="33D43F15"/>
    <w:rsid w:val="3551496B"/>
    <w:rsid w:val="3DAC62C1"/>
    <w:rsid w:val="42471E4D"/>
    <w:rsid w:val="5E5E3017"/>
    <w:rsid w:val="6A044B4E"/>
    <w:rsid w:val="6D4467A7"/>
    <w:rsid w:val="6EC81328"/>
    <w:rsid w:val="7B8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1451</Characters>
  <Lines>0</Lines>
  <Paragraphs>0</Paragraphs>
  <TotalTime>7</TotalTime>
  <ScaleCrop>false</ScaleCrop>
  <LinksUpToDate>false</LinksUpToDate>
  <CharactersWithSpaces>1506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2023-12-26T02:54:00Z</dcterms:created>
  <dc:creator>KX1919</dc:creator>
  <cp:lastModifiedBy>高玉娜</cp:lastModifiedBy>
  <cp:lastPrinted>2024-02-19T07:01:00Z</cp:lastPrinted>
  <dcterms:modified xsi:type="dcterms:W3CDTF">2025-05-24T01:43:14Z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AA7EEBC999E340AE8F411253F90F5508_12</vt:lpwstr>
  </property>
</Properties>
</file>