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33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安宁市人力资源和社会保障局</w:t>
      </w:r>
    </w:p>
    <w:p w14:paraId="0F5208C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劳动保障监察</w:t>
      </w:r>
      <w:r>
        <w:rPr>
          <w:rFonts w:hint="eastAsia" w:ascii="方正小标宋简体" w:eastAsia="方正小标宋简体"/>
          <w:sz w:val="44"/>
          <w:szCs w:val="44"/>
        </w:rPr>
        <w:t>限期改正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指令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 w14:paraId="47489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安人社监</w:t>
      </w:r>
      <w:r>
        <w:rPr>
          <w:rFonts w:hint="eastAsia" w:eastAsia="仿宋"/>
          <w:sz w:val="32"/>
          <w:szCs w:val="32"/>
          <w:lang w:val="en-US" w:eastAsia="zh-CN"/>
        </w:rPr>
        <w:t>令</w:t>
      </w:r>
      <w:r>
        <w:rPr>
          <w:rFonts w:eastAsia="仿宋"/>
          <w:sz w:val="32"/>
          <w:szCs w:val="32"/>
        </w:rPr>
        <w:t>字〔2025〕第</w:t>
      </w:r>
      <w:r>
        <w:rPr>
          <w:rFonts w:hint="eastAsia" w:eastAsia="仿宋"/>
          <w:sz w:val="32"/>
          <w:szCs w:val="32"/>
          <w:lang w:val="en-US" w:eastAsia="zh-CN"/>
        </w:rPr>
        <w:t>146</w:t>
      </w:r>
      <w:r>
        <w:rPr>
          <w:rFonts w:eastAsia="仿宋"/>
          <w:sz w:val="32"/>
          <w:szCs w:val="32"/>
        </w:rPr>
        <w:t>号</w:t>
      </w:r>
    </w:p>
    <w:p w14:paraId="0A091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2E6E4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仿宋"/>
          <w:color w:val="FF0000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福建华世恒宇建筑工程有限公司：</w:t>
      </w:r>
    </w:p>
    <w:p w14:paraId="0075B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经调查，你单位存在拖欠</w:t>
      </w:r>
      <w:r>
        <w:rPr>
          <w:rFonts w:hint="eastAsia" w:eastAsia="仿宋"/>
          <w:sz w:val="32"/>
          <w:szCs w:val="32"/>
          <w:lang w:val="en-US" w:eastAsia="zh-CN"/>
        </w:rPr>
        <w:t>陈*芝、徐*全</w:t>
      </w:r>
      <w:r>
        <w:rPr>
          <w:rFonts w:hint="default" w:eastAsia="仿宋"/>
          <w:sz w:val="32"/>
          <w:szCs w:val="32"/>
          <w:lang w:val="en-US" w:eastAsia="zh-CN"/>
        </w:rPr>
        <w:t>等</w:t>
      </w:r>
      <w:r>
        <w:rPr>
          <w:rFonts w:hint="eastAsia" w:eastAsia="仿宋"/>
          <w:sz w:val="32"/>
          <w:szCs w:val="32"/>
          <w:lang w:val="en-US" w:eastAsia="zh-CN"/>
        </w:rPr>
        <w:t>66</w:t>
      </w:r>
      <w:r>
        <w:rPr>
          <w:rFonts w:hint="default" w:eastAsia="仿宋"/>
          <w:sz w:val="32"/>
          <w:szCs w:val="32"/>
          <w:lang w:val="en-US" w:eastAsia="zh-CN"/>
        </w:rPr>
        <w:t>名</w:t>
      </w:r>
      <w:r>
        <w:rPr>
          <w:rFonts w:hint="eastAsia" w:eastAsia="仿宋"/>
          <w:sz w:val="32"/>
          <w:szCs w:val="32"/>
          <w:lang w:val="en-US" w:eastAsia="zh-CN"/>
        </w:rPr>
        <w:t>农民工工资报酬820116</w:t>
      </w:r>
      <w:r>
        <w:rPr>
          <w:rFonts w:hint="default" w:eastAsia="仿宋"/>
          <w:sz w:val="32"/>
          <w:szCs w:val="32"/>
          <w:lang w:val="en-US" w:eastAsia="zh-CN"/>
        </w:rPr>
        <w:t>元（大写：</w:t>
      </w:r>
      <w:r>
        <w:rPr>
          <w:rFonts w:hint="eastAsia" w:eastAsia="仿宋"/>
          <w:sz w:val="32"/>
          <w:szCs w:val="32"/>
          <w:lang w:val="en-US" w:eastAsia="zh-CN"/>
        </w:rPr>
        <w:t>捌拾贰万零壹佰壹拾陆元整</w:t>
      </w:r>
      <w:r>
        <w:rPr>
          <w:rFonts w:hint="default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未支付的违法行为。</w:t>
      </w:r>
      <w:r>
        <w:rPr>
          <w:rFonts w:eastAsia="仿宋"/>
          <w:sz w:val="32"/>
          <w:szCs w:val="32"/>
        </w:rPr>
        <w:t>上述行为违反了《中华人民共和国劳动法》第五十条、《保障农民工工资支付条例》（国务院令第724号）第三条第一款之规定。</w:t>
      </w:r>
    </w:p>
    <w:p w14:paraId="00D0CBE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eastAsia="仿宋"/>
          <w:sz w:val="32"/>
          <w:szCs w:val="32"/>
        </w:rPr>
        <w:t>根据《保障农民工工资支付条例》（国务院令第724号）</w:t>
      </w:r>
      <w:r>
        <w:rPr>
          <w:rFonts w:hint="eastAsia" w:eastAsia="仿宋"/>
          <w:sz w:val="32"/>
          <w:szCs w:val="32"/>
          <w:lang w:val="en-US" w:eastAsia="zh-CN"/>
        </w:rPr>
        <w:t>第十六条“用人单位拖欠农民工工资的，应当依法予以清偿。”、第三十条第一款“分包单位对所招用农民工的实名制管理和工资支付负直接责任。”</w:t>
      </w:r>
      <w:r>
        <w:rPr>
          <w:rFonts w:eastAsia="仿宋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《昆明市工资支付条例》第四十二条第二款“拖欠工资涉及10人以上或者超过3个月或者拖欠工资数额超过10万元的，由市、县（市、区）人力资源社会保障部门对用人单位处以5万元以上10万元以下罚款。”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之规定，对你单位作出指令如下：</w:t>
      </w:r>
    </w:p>
    <w:p w14:paraId="2D4F65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eastAsia="仿宋"/>
          <w:sz w:val="32"/>
          <w:szCs w:val="32"/>
        </w:rPr>
        <w:t>你单位</w:t>
      </w:r>
      <w:r>
        <w:rPr>
          <w:rFonts w:hint="eastAsia" w:eastAsia="仿宋"/>
          <w:sz w:val="32"/>
          <w:szCs w:val="32"/>
          <w:lang w:val="en-US" w:eastAsia="zh-CN"/>
        </w:rPr>
        <w:t>在</w:t>
      </w:r>
      <w:r>
        <w:rPr>
          <w:rFonts w:eastAsia="仿宋"/>
          <w:sz w:val="32"/>
          <w:szCs w:val="32"/>
        </w:rPr>
        <w:t>收到本指令书之日起10</w:t>
      </w:r>
      <w:r>
        <w:rPr>
          <w:rFonts w:hint="eastAsia" w:eastAsia="仿宋"/>
          <w:sz w:val="32"/>
          <w:szCs w:val="32"/>
          <w:lang w:val="en-US" w:eastAsia="zh-CN"/>
        </w:rPr>
        <w:t>个工作</w:t>
      </w:r>
      <w:r>
        <w:rPr>
          <w:rFonts w:eastAsia="仿宋"/>
          <w:sz w:val="32"/>
          <w:szCs w:val="32"/>
        </w:rPr>
        <w:t>日内</w:t>
      </w:r>
      <w:r>
        <w:rPr>
          <w:rFonts w:hint="eastAsia" w:ascii="仿宋" w:hAnsi="仿宋" w:eastAsia="仿宋" w:cs="仿宋"/>
          <w:sz w:val="32"/>
          <w:szCs w:val="32"/>
        </w:rPr>
        <w:t>足额支付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陈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芝、徐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*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全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66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名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农民工工资报酬820116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元（大写：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捌拾贰万零壹佰壹拾陆元整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。</w:t>
      </w:r>
    </w:p>
    <w:p w14:paraId="3F9B6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eastAsia="仿宋"/>
          <w:sz w:val="32"/>
          <w:szCs w:val="32"/>
        </w:rPr>
        <w:t>你单位</w:t>
      </w:r>
      <w:r>
        <w:rPr>
          <w:rFonts w:hint="eastAsia" w:eastAsia="仿宋"/>
          <w:sz w:val="32"/>
          <w:szCs w:val="32"/>
          <w:lang w:val="en-US" w:eastAsia="zh-CN"/>
        </w:rPr>
        <w:t>在</w:t>
      </w:r>
      <w:r>
        <w:rPr>
          <w:rFonts w:eastAsia="仿宋"/>
          <w:sz w:val="32"/>
          <w:szCs w:val="32"/>
        </w:rPr>
        <w:t>收到本指令书之日起10</w:t>
      </w:r>
      <w:r>
        <w:rPr>
          <w:rFonts w:hint="eastAsia" w:eastAsia="仿宋"/>
          <w:sz w:val="32"/>
          <w:szCs w:val="32"/>
          <w:lang w:val="en-US" w:eastAsia="zh-CN"/>
        </w:rPr>
        <w:t>个工作</w:t>
      </w:r>
      <w:r>
        <w:rPr>
          <w:rFonts w:eastAsia="仿宋"/>
          <w:sz w:val="32"/>
          <w:szCs w:val="32"/>
        </w:rPr>
        <w:t>日内把执行以上改正指令</w:t>
      </w:r>
      <w:r>
        <w:rPr>
          <w:rFonts w:hint="eastAsia" w:ascii="仿宋" w:hAnsi="仿宋" w:eastAsia="仿宋" w:cs="仿宋"/>
          <w:sz w:val="32"/>
          <w:szCs w:val="32"/>
        </w:rPr>
        <w:t>的情况和相关材料以书面形式报送我局。</w:t>
      </w:r>
    </w:p>
    <w:p w14:paraId="725BE2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逾期不改正或未按照要求报送整改情况和书面证明材料的，我局将依据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《昆明市工资支付条例》第四十二条第二款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之规定给予处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5万元以上10万元以下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人民币罚款的行政处罚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。</w:t>
      </w:r>
    </w:p>
    <w:p w14:paraId="4ED27DD8"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对本指令书有异议的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你单位可在收到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本指令书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之日起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个工作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日内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携带有关证据材料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向我局提出陈述和申辩，逾期未提出陈述或申辩，视为被告知人放弃陈述和申辩的权利。</w:t>
      </w:r>
    </w:p>
    <w:p w14:paraId="2B667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执法人员姓名：张体军      执法证件号码：24—Z19207</w:t>
      </w:r>
    </w:p>
    <w:p w14:paraId="367D4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执法人员姓名：张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利雄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  执法证件号码：24—Z192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08</w:t>
      </w:r>
    </w:p>
    <w:p w14:paraId="302D0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云南省昆明市</w:t>
      </w:r>
      <w:r>
        <w:rPr>
          <w:rFonts w:ascii="仿宋" w:hAnsi="仿宋" w:eastAsia="仿宋" w:cs="仿宋"/>
          <w:color w:val="000000"/>
          <w:sz w:val="32"/>
          <w:szCs w:val="32"/>
        </w:rPr>
        <w:t>安宁市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连然街道</w:t>
      </w:r>
      <w:r>
        <w:rPr>
          <w:rFonts w:ascii="仿宋" w:hAnsi="仿宋" w:eastAsia="仿宋" w:cs="仿宋"/>
          <w:color w:val="000000"/>
          <w:sz w:val="32"/>
          <w:szCs w:val="32"/>
        </w:rPr>
        <w:t>宁湖大厦裙楼410室</w:t>
      </w:r>
    </w:p>
    <w:p w14:paraId="0AEC5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联系电话：0871—68693836</w:t>
      </w:r>
    </w:p>
    <w:p w14:paraId="2A20D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 w14:paraId="08AA4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 w14:paraId="327D8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40" w:firstLineChars="145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安宁市人力资源和社会保障局</w:t>
      </w:r>
    </w:p>
    <w:p w14:paraId="5EF71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19" w:leftChars="228" w:hanging="4640" w:hangingChars="145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3A15A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E2B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FFB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1922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699C0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779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845A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648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签收人：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签收时间：</w:t>
      </w:r>
    </w:p>
    <w:p w14:paraId="3891E5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备注：本</w:t>
      </w:r>
      <w:r>
        <w:rPr>
          <w:rFonts w:hint="eastAsia" w:ascii="仿宋" w:hAnsi="仿宋" w:eastAsia="仿宋" w:cs="仿宋"/>
          <w:szCs w:val="21"/>
          <w:lang w:val="en-US" w:eastAsia="zh-CN"/>
        </w:rPr>
        <w:t>指令</w:t>
      </w:r>
      <w:r>
        <w:rPr>
          <w:rFonts w:hint="eastAsia" w:ascii="仿宋" w:hAnsi="仿宋" w:eastAsia="仿宋" w:cs="仿宋"/>
          <w:szCs w:val="21"/>
        </w:rPr>
        <w:t>书一式两联，第一联留存劳动保障监察案件卷宗，第二联交当事人（单位）。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B1ACD">
    <w:pPr>
      <w:pStyle w:val="3"/>
      <w:framePr w:wrap="around" w:vAnchor="text" w:hAnchor="margin" w:xAlign="outside" w:y="1"/>
      <w:rPr>
        <w:rStyle w:val="8"/>
        <w:sz w:val="32"/>
        <w:szCs w:val="32"/>
      </w:rPr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622EF6FE">
    <w:pPr>
      <w:pStyle w:val="3"/>
      <w:ind w:right="360" w:firstLine="360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AF366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9B90DFC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2E2ZGZhNTMxMjQwMmFjMDdjNWVkZWQyMTM4MGMifQ=="/>
    <w:docVar w:name="KSO_WPS_MARK_KEY" w:val="969f1421-7b33-465c-ba44-9fc30c2aff0f"/>
  </w:docVars>
  <w:rsids>
    <w:rsidRoot w:val="2C3D1D76"/>
    <w:rsid w:val="006D7D35"/>
    <w:rsid w:val="009C48E8"/>
    <w:rsid w:val="00FE54CE"/>
    <w:rsid w:val="01080A12"/>
    <w:rsid w:val="01760FC0"/>
    <w:rsid w:val="019A2941"/>
    <w:rsid w:val="02165058"/>
    <w:rsid w:val="026B1E06"/>
    <w:rsid w:val="05A16AFD"/>
    <w:rsid w:val="06EA133C"/>
    <w:rsid w:val="089B6ED0"/>
    <w:rsid w:val="0AA37A5C"/>
    <w:rsid w:val="0BAB4C06"/>
    <w:rsid w:val="11294961"/>
    <w:rsid w:val="129E6ED0"/>
    <w:rsid w:val="146F7BC7"/>
    <w:rsid w:val="14840830"/>
    <w:rsid w:val="15056598"/>
    <w:rsid w:val="15D42167"/>
    <w:rsid w:val="168802B2"/>
    <w:rsid w:val="18155A61"/>
    <w:rsid w:val="1B2748E7"/>
    <w:rsid w:val="1C442143"/>
    <w:rsid w:val="1CC32DA8"/>
    <w:rsid w:val="1D410522"/>
    <w:rsid w:val="22C86715"/>
    <w:rsid w:val="22F854B2"/>
    <w:rsid w:val="26AC5D30"/>
    <w:rsid w:val="270118EC"/>
    <w:rsid w:val="27D714E7"/>
    <w:rsid w:val="290533AF"/>
    <w:rsid w:val="299D780C"/>
    <w:rsid w:val="2A6D67B5"/>
    <w:rsid w:val="2AFA56D6"/>
    <w:rsid w:val="2C3D1D76"/>
    <w:rsid w:val="2C986EC9"/>
    <w:rsid w:val="2D59247D"/>
    <w:rsid w:val="2D9247A7"/>
    <w:rsid w:val="2E7865A0"/>
    <w:rsid w:val="2FD9574D"/>
    <w:rsid w:val="30AD7F13"/>
    <w:rsid w:val="31CC54C8"/>
    <w:rsid w:val="326D4E2B"/>
    <w:rsid w:val="32DB1C74"/>
    <w:rsid w:val="35412E27"/>
    <w:rsid w:val="360F5404"/>
    <w:rsid w:val="3B7753E2"/>
    <w:rsid w:val="3F284D5D"/>
    <w:rsid w:val="3F3672FF"/>
    <w:rsid w:val="3FAC496E"/>
    <w:rsid w:val="401D7648"/>
    <w:rsid w:val="40C428A6"/>
    <w:rsid w:val="42FF42BA"/>
    <w:rsid w:val="433D4F14"/>
    <w:rsid w:val="450F6FAA"/>
    <w:rsid w:val="46F87A4E"/>
    <w:rsid w:val="474A5E9D"/>
    <w:rsid w:val="48E90616"/>
    <w:rsid w:val="49846616"/>
    <w:rsid w:val="49CF6A1C"/>
    <w:rsid w:val="4AEF6A83"/>
    <w:rsid w:val="4DC00F99"/>
    <w:rsid w:val="4EBC0512"/>
    <w:rsid w:val="50CA22DB"/>
    <w:rsid w:val="511129B9"/>
    <w:rsid w:val="5245279C"/>
    <w:rsid w:val="52CF4790"/>
    <w:rsid w:val="533C356B"/>
    <w:rsid w:val="58A22B97"/>
    <w:rsid w:val="591923B7"/>
    <w:rsid w:val="5B9918FB"/>
    <w:rsid w:val="5CC16C5F"/>
    <w:rsid w:val="5EFC2A69"/>
    <w:rsid w:val="62454279"/>
    <w:rsid w:val="62845AA5"/>
    <w:rsid w:val="654234A8"/>
    <w:rsid w:val="676E75ED"/>
    <w:rsid w:val="683E503B"/>
    <w:rsid w:val="688371B7"/>
    <w:rsid w:val="69A5396E"/>
    <w:rsid w:val="6A3601C3"/>
    <w:rsid w:val="6B2471B2"/>
    <w:rsid w:val="6CE478A8"/>
    <w:rsid w:val="737F67E4"/>
    <w:rsid w:val="74385AB4"/>
    <w:rsid w:val="74FA719E"/>
    <w:rsid w:val="751F0C7A"/>
    <w:rsid w:val="75505C53"/>
    <w:rsid w:val="768D721C"/>
    <w:rsid w:val="776C5164"/>
    <w:rsid w:val="77B83B64"/>
    <w:rsid w:val="79017115"/>
    <w:rsid w:val="7A927D16"/>
    <w:rsid w:val="7F9070F9"/>
    <w:rsid w:val="7FB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18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昆明市安宁市党政机关单位</Company>
  <Pages>2</Pages>
  <Words>764</Words>
  <Characters>821</Characters>
  <Lines>6</Lines>
  <Paragraphs>1</Paragraphs>
  <TotalTime>6</TotalTime>
  <ScaleCrop>false</ScaleCrop>
  <LinksUpToDate>false</LinksUpToDate>
  <CharactersWithSpaces>891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2023-01-11T02:38:00Z</dcterms:created>
  <dc:creator>DELL01</dc:creator>
  <cp:lastModifiedBy>Administrator</cp:lastModifiedBy>
  <cp:lastPrinted>2024-12-05T06:25:00Z</cp:lastPrinted>
  <dcterms:modified xsi:type="dcterms:W3CDTF">2025-06-27T07:11:51Z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D9B11C1E4D6F4BF981C6C3E96DF2DC10_13</vt:lpwstr>
  </property>
  <property fmtid="{D5CDD505-2E9C-101B-9397-08002B2CF9AE}" pid="4" name="KSOTemplateDocerSaveRecord">
    <vt:lpwstr>eyJoZGlkIjoiNGRhZjZlN2U4N2FmNTRkNjdiOGI4OTY5NGFlMjA0NGIifQ==</vt:lpwstr>
  </property>
</Properties>
</file>