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230</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color w:val="auto"/>
          <w:kern w:val="2"/>
          <w:sz w:val="32"/>
          <w:szCs w:val="32"/>
          <w:lang w:val="en-US" w:eastAsia="zh-CN" w:bidi="ar-SA"/>
        </w:rPr>
        <w:t>云南通运电子科技有限公司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bCs/>
          <w:color w:val="auto"/>
          <w:kern w:val="1"/>
          <w:sz w:val="32"/>
          <w:szCs w:val="32"/>
        </w:rPr>
        <w:t>91530181329190567F</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住所</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bCs/>
          <w:color w:val="auto"/>
          <w:kern w:val="1"/>
          <w:sz w:val="32"/>
          <w:szCs w:val="32"/>
        </w:rPr>
        <w:t>云南省昆明市安宁市金色时代广场2幢301号</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eastAsia="zh-CN"/>
        </w:rPr>
      </w:pPr>
      <w:r>
        <w:rPr>
          <w:rFonts w:hint="default" w:ascii="Times New Roman" w:hAnsi="Times New Roman" w:eastAsia="仿宋_GB2312" w:cs="Times New Roman"/>
          <w:bCs/>
          <w:color w:val="auto"/>
          <w:kern w:val="1"/>
          <w:sz w:val="32"/>
          <w:szCs w:val="32"/>
        </w:rPr>
        <w:t>法定代表人</w:t>
      </w:r>
      <w:r>
        <w:rPr>
          <w:rFonts w:hint="default" w:ascii="Times New Roman" w:hAnsi="Times New Roman" w:eastAsia="仿宋_GB2312" w:cs="Times New Roman"/>
          <w:bCs/>
          <w:color w:val="auto"/>
          <w:kern w:val="1"/>
          <w:sz w:val="32"/>
          <w:szCs w:val="32"/>
          <w:lang w:eastAsia="zh-CN"/>
        </w:rPr>
        <w:t>：谢春斌</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身份证号码</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bCs/>
          <w:color w:val="auto"/>
          <w:kern w:val="1"/>
          <w:sz w:val="32"/>
          <w:szCs w:val="32"/>
          <w:lang w:val="en-US" w:eastAsia="zh-CN"/>
        </w:rPr>
        <w:t>5301**********</w:t>
      </w:r>
      <w:bookmarkStart w:id="5" w:name="_GoBack"/>
      <w:bookmarkEnd w:id="5"/>
      <w:r>
        <w:rPr>
          <w:rFonts w:hint="eastAsia" w:ascii="Times New Roman" w:hAnsi="Times New Roman" w:eastAsia="仿宋_GB2312" w:cs="Times New Roman"/>
          <w:bCs/>
          <w:color w:val="auto"/>
          <w:kern w:val="1"/>
          <w:sz w:val="32"/>
          <w:szCs w:val="32"/>
          <w:lang w:val="en-US" w:eastAsia="zh-CN"/>
        </w:rPr>
        <w:t>2212</w:t>
      </w:r>
    </w:p>
    <w:p>
      <w:pPr>
        <w:numPr>
          <w:ilvl w:val="0"/>
          <w:numId w:val="0"/>
        </w:num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（1）经云南省市场监管一体化应用平台查询，未见当事人</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lang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lang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eastAsia="方正仿宋_GBK"/>
          <w:color w:val="auto"/>
          <w:sz w:val="32"/>
          <w:szCs w:val="32"/>
          <w:lang w:val="en-US" w:eastAsia="zh-CN"/>
        </w:rPr>
        <w:t>年度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日，到</w:t>
      </w:r>
      <w:r>
        <w:rPr>
          <w:rFonts w:hint="default" w:ascii="Times New Roman" w:hAnsi="Times New Roman" w:eastAsia="仿宋_GB2312" w:cs="Times New Roman"/>
          <w:color w:val="auto"/>
          <w:sz w:val="32"/>
          <w:szCs w:val="32"/>
          <w:lang w:eastAsia="zh-CN"/>
        </w:rPr>
        <w:t>当事人登记的住所</w:t>
      </w:r>
      <w:r>
        <w:rPr>
          <w:rFonts w:hint="default" w:ascii="Times New Roman" w:hAnsi="Times New Roman" w:eastAsia="仿宋_GB2312" w:cs="Times New Roman"/>
          <w:color w:val="auto"/>
          <w:sz w:val="32"/>
          <w:szCs w:val="32"/>
          <w:lang w:val="en-US" w:eastAsia="zh-CN"/>
        </w:rPr>
        <w:t>云南省昆明市安宁市金色时代广场2幢301号</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sz w:val="32"/>
          <w:szCs w:val="32"/>
        </w:rPr>
        <w:t>未见当事人在该地址开展经营活动，未能与其法定代表人取得联系。</w:t>
      </w:r>
      <w:r>
        <w:rPr>
          <w:rFonts w:hint="eastAsia" w:ascii="Times New Roman" w:hAnsi="Times New Roman" w:eastAsia="仿宋_GB2312" w:cs="Times New Roman"/>
          <w:kern w:val="2"/>
          <w:sz w:val="32"/>
          <w:szCs w:val="32"/>
          <w:lang w:val="en-US" w:eastAsia="zh-CN" w:bidi="ar-SA"/>
        </w:rPr>
        <w:t>该地址现经营商户</w:t>
      </w:r>
      <w:r>
        <w:rPr>
          <w:rFonts w:hint="eastAsia" w:ascii="Times New Roman" w:hAnsi="Times New Roman" w:eastAsia="仿宋_GB2312" w:cs="Times New Roman"/>
          <w:color w:val="auto"/>
          <w:kern w:val="2"/>
          <w:sz w:val="32"/>
          <w:szCs w:val="32"/>
          <w:lang w:val="en-US" w:eastAsia="zh-CN" w:bidi="ar-SA"/>
        </w:rPr>
        <w:t>安宁战云台球俱乐部负责人表示：已在此处经营了七年</w:t>
      </w:r>
      <w:r>
        <w:rPr>
          <w:rFonts w:hint="eastAsia" w:ascii="Times New Roman" w:hAnsi="Times New Roman" w:eastAsia="仿宋_GB2312" w:cs="Times New Roman"/>
          <w:sz w:val="32"/>
          <w:szCs w:val="32"/>
          <w:lang w:val="en-US" w:eastAsia="zh-CN"/>
        </w:rPr>
        <w:t>多的时间，从未听说过有“</w:t>
      </w:r>
      <w:r>
        <w:rPr>
          <w:rFonts w:hint="default" w:ascii="Times New Roman" w:hAnsi="Times New Roman" w:eastAsia="仿宋_GB2312" w:cs="Times New Roman"/>
          <w:sz w:val="32"/>
          <w:szCs w:val="32"/>
          <w:lang w:val="en-US" w:eastAsia="zh-CN"/>
        </w:rPr>
        <w:t>云南通运电子科技有限公司</w:t>
      </w:r>
      <w:r>
        <w:rPr>
          <w:rFonts w:hint="eastAsia" w:ascii="Times New Roman" w:hAnsi="Times New Roman" w:eastAsia="仿宋_GB2312" w:cs="Times New Roman"/>
          <w:sz w:val="32"/>
          <w:szCs w:val="32"/>
          <w:lang w:val="en-US" w:eastAsia="zh-CN"/>
        </w:rPr>
        <w:t>”存在。</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调查认定的事实：经查，当事人未报送并公示</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的年度</w:t>
      </w:r>
      <w:r>
        <w:rPr>
          <w:rFonts w:hint="default" w:ascii="Times New Roman" w:hAnsi="Times New Roman" w:eastAsia="仿宋_GB2312" w:cs="Times New Roman"/>
          <w:sz w:val="32"/>
          <w:szCs w:val="32"/>
        </w:rPr>
        <w:t>报告信息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核实，当事人未在注册地址经营且无法</w:t>
      </w:r>
      <w:r>
        <w:rPr>
          <w:rFonts w:hint="eastAsia" w:ascii="Times New Roman" w:hAnsi="Times New Roman" w:eastAsia="仿宋_GB2312" w:cs="Times New Roman"/>
          <w:sz w:val="32"/>
          <w:szCs w:val="32"/>
          <w:lang w:eastAsia="zh-CN"/>
        </w:rPr>
        <w:t>与该公司</w:t>
      </w:r>
      <w:r>
        <w:rPr>
          <w:rFonts w:hint="default" w:ascii="Times New Roman" w:hAnsi="Times New Roman" w:eastAsia="仿宋_GB2312" w:cs="Times New Roman"/>
          <w:sz w:val="32"/>
          <w:szCs w:val="32"/>
        </w:rPr>
        <w:t>取得联系。当事人公司成立后无正当理由超过六个月未开业或者开业后自行停业连续六个月以上。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numPr>
          <w:ilvl w:val="0"/>
          <w:numId w:val="1"/>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eastAsia" w:ascii="Times New Roman" w:hAnsi="Times New Roman" w:eastAsia="仿宋_GB2312" w:cs="Times New Roman"/>
          <w:kern w:val="2"/>
          <w:sz w:val="32"/>
          <w:szCs w:val="32"/>
          <w:lang w:val="en-US" w:eastAsia="zh-CN" w:bidi="ar-SA"/>
        </w:rPr>
        <w:t>该地址现经营商户</w:t>
      </w:r>
      <w:r>
        <w:rPr>
          <w:rFonts w:hint="eastAsia" w:ascii="Times New Roman" w:hAnsi="Times New Roman" w:eastAsia="仿宋_GB2312" w:cs="Times New Roman"/>
          <w:color w:val="auto"/>
          <w:kern w:val="2"/>
          <w:sz w:val="32"/>
          <w:szCs w:val="32"/>
          <w:lang w:val="en-US" w:eastAsia="zh-CN" w:bidi="ar-SA"/>
        </w:rPr>
        <w:t>安宁战云台球俱乐部营</w:t>
      </w:r>
      <w:r>
        <w:rPr>
          <w:rFonts w:hint="eastAsia" w:ascii="Times New Roman" w:hAnsi="Times New Roman" w:eastAsia="仿宋_GB2312" w:cs="Times New Roman"/>
          <w:kern w:val="2"/>
          <w:sz w:val="32"/>
          <w:szCs w:val="32"/>
          <w:lang w:val="en-US" w:eastAsia="zh-CN" w:bidi="ar-SA"/>
        </w:rPr>
        <w:t>业执照</w:t>
      </w:r>
      <w:r>
        <w:rPr>
          <w:rFonts w:hint="default" w:ascii="Times New Roman" w:hAnsi="Times New Roman" w:eastAsia="仿宋_GB2312" w:cs="Times New Roman"/>
          <w:kern w:val="2"/>
          <w:sz w:val="32"/>
          <w:szCs w:val="32"/>
          <w:lang w:val="en-US" w:eastAsia="zh-CN" w:bidi="ar-SA"/>
        </w:rPr>
        <w:t>图片</w:t>
      </w:r>
      <w:r>
        <w:rPr>
          <w:rFonts w:hint="eastAsia" w:ascii="Times New Roman" w:hAnsi="Times New Roman" w:eastAsia="仿宋_GB2312" w:cs="Times New Roman"/>
          <w:kern w:val="2"/>
          <w:sz w:val="32"/>
          <w:szCs w:val="32"/>
          <w:lang w:val="en-US" w:eastAsia="zh-CN" w:bidi="ar-SA"/>
        </w:rPr>
        <w:t>1张，</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kern w:val="2"/>
          <w:sz w:val="32"/>
          <w:szCs w:val="32"/>
          <w:lang w:val="en-US" w:eastAsia="zh-CN" w:bidi="ar-SA"/>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以上4组证据，共</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份，事实清楚，证据确凿，相互印证，足以认定。</w:t>
      </w:r>
    </w:p>
    <w:p>
      <w:pPr>
        <w:pStyle w:val="2"/>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本局认为，当事人的上述行为涉嫌构成公司成立后无正当理由超过六个月未开业的，或者开业后自行停业连续六</w:t>
      </w:r>
      <w:r>
        <w:rPr>
          <w:rFonts w:hint="default" w:ascii="Times New Roman" w:hAnsi="Times New Roman" w:eastAsia="仿宋_GB2312" w:cs="Times New Roman"/>
          <w:sz w:val="32"/>
          <w:szCs w:val="32"/>
        </w:rPr>
        <w:t>个月以上的违法行为。</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依据《中华人民共和国公司法》第二百</w:t>
      </w:r>
      <w:r>
        <w:rPr>
          <w:rFonts w:hint="eastAsia" w:ascii="Times New Roman" w:hAnsi="Times New Roman" w:eastAsia="仿宋_GB2312" w:cs="Times New Roman"/>
          <w:color w:val="auto"/>
          <w:kern w:val="2"/>
          <w:sz w:val="32"/>
          <w:szCs w:val="32"/>
          <w:lang w:val="en-US" w:eastAsia="zh-CN" w:bidi="ar-SA"/>
        </w:rPr>
        <w:t>六十</w:t>
      </w:r>
      <w:r>
        <w:rPr>
          <w:rFonts w:hint="default" w:ascii="Times New Roman" w:hAnsi="Times New Roman" w:eastAsia="仿宋_GB2312" w:cs="Times New Roman"/>
          <w:color w:val="auto"/>
          <w:kern w:val="2"/>
          <w:sz w:val="32"/>
          <w:szCs w:val="32"/>
          <w:lang w:val="en-US" w:eastAsia="zh-CN" w:bidi="ar-SA"/>
        </w:rPr>
        <w:t>条第一款</w:t>
      </w:r>
      <w:r>
        <w:rPr>
          <w:rFonts w:hint="default" w:ascii="Times New Roman" w:hAnsi="Times New Roman" w:eastAsia="仿宋_GB2312" w:cs="Times New Roman"/>
          <w:color w:val="auto"/>
          <w:sz w:val="32"/>
          <w:szCs w:val="32"/>
          <w:lang w:val="zh-CN"/>
        </w:rPr>
        <w:t>的规定，</w:t>
      </w:r>
      <w:r>
        <w:rPr>
          <w:rFonts w:hint="default"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bidi="ar-SA"/>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pPr>
        <w:pStyle w:val="3"/>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安宁市市场监督管理局</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4"/>
        <w:rPr>
          <w:rFonts w:hint="default"/>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延期/分期缴纳罚款通知书"/>
      <w:bookmarkEnd w:id="0"/>
      <w:bookmarkStart w:id="1" w:name="不予行政处罚决定书"/>
      <w:bookmarkEnd w:id="1"/>
      <w:bookmarkStart w:id="2" w:name="_bookmark37"/>
      <w:bookmarkEnd w:id="2"/>
      <w:bookmarkStart w:id="3" w:name="行政处罚决定履行催告书"/>
      <w:bookmarkEnd w:id="3"/>
      <w:bookmarkStart w:id="4" w:name="延期/分期缴纳罚没款通知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C9DA"/>
    <w:multiLevelType w:val="singleLevel"/>
    <w:tmpl w:val="FBFEC9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5450B9E"/>
    <w:rsid w:val="05CF6594"/>
    <w:rsid w:val="05E61E33"/>
    <w:rsid w:val="071E2F4E"/>
    <w:rsid w:val="099B3442"/>
    <w:rsid w:val="0B9A1422"/>
    <w:rsid w:val="10471070"/>
    <w:rsid w:val="10CB4B77"/>
    <w:rsid w:val="134F6BE5"/>
    <w:rsid w:val="165E2BCB"/>
    <w:rsid w:val="182375E7"/>
    <w:rsid w:val="186375FD"/>
    <w:rsid w:val="19245C2B"/>
    <w:rsid w:val="1D891DB8"/>
    <w:rsid w:val="20070605"/>
    <w:rsid w:val="26C54681"/>
    <w:rsid w:val="27A911D3"/>
    <w:rsid w:val="29176CF7"/>
    <w:rsid w:val="2CF13AEE"/>
    <w:rsid w:val="30CC1BD7"/>
    <w:rsid w:val="328F4AAE"/>
    <w:rsid w:val="3496287B"/>
    <w:rsid w:val="360A3725"/>
    <w:rsid w:val="3ADD1348"/>
    <w:rsid w:val="3D5C4AC4"/>
    <w:rsid w:val="46713A15"/>
    <w:rsid w:val="47B31D30"/>
    <w:rsid w:val="47D853B7"/>
    <w:rsid w:val="483C51EB"/>
    <w:rsid w:val="483D06B8"/>
    <w:rsid w:val="49A359EE"/>
    <w:rsid w:val="4AC67990"/>
    <w:rsid w:val="4E1D6009"/>
    <w:rsid w:val="52590780"/>
    <w:rsid w:val="562107FC"/>
    <w:rsid w:val="57574669"/>
    <w:rsid w:val="57DF98A3"/>
    <w:rsid w:val="5B7772F1"/>
    <w:rsid w:val="5C19211A"/>
    <w:rsid w:val="5E952953"/>
    <w:rsid w:val="5FFDC729"/>
    <w:rsid w:val="60946FA7"/>
    <w:rsid w:val="62606346"/>
    <w:rsid w:val="698C72A1"/>
    <w:rsid w:val="6A3D7475"/>
    <w:rsid w:val="6AA37C04"/>
    <w:rsid w:val="6D0E34ED"/>
    <w:rsid w:val="6DDE6E3C"/>
    <w:rsid w:val="6F763D68"/>
    <w:rsid w:val="70172E69"/>
    <w:rsid w:val="749B76EC"/>
    <w:rsid w:val="762B2973"/>
    <w:rsid w:val="762F6CD7"/>
    <w:rsid w:val="7704663A"/>
    <w:rsid w:val="7E8E2F19"/>
    <w:rsid w:val="BE77D24A"/>
    <w:rsid w:val="EF9F8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1575</Words>
  <Characters>1677</Characters>
  <Lines>0</Lines>
  <Paragraphs>0</Paragraphs>
  <TotalTime>0</TotalTime>
  <ScaleCrop>false</ScaleCrop>
  <LinksUpToDate>false</LinksUpToDate>
  <CharactersWithSpaces>1759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2024-04-09T17:33:00Z</dcterms:created>
  <dc:creator>。</dc:creator>
  <cp:lastModifiedBy>ht706</cp:lastModifiedBy>
  <dcterms:modified xsi:type="dcterms:W3CDTF">2025-12-26T09:13:22Z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9CBEDEE4FC444260834F6282DCD6F8AE_13</vt:lpwstr>
  </property>
  <property fmtid="{D5CDD505-2E9C-101B-9397-08002B2CF9AE}" pid="4" name="KSOTemplateDocerSaveRecord">
    <vt:lpwstr>eyJoZGlkIjoiNTA0NGM2NTJmZmM0YjFlOTIwNmZiZGI2ZjI5NzBiZjMiLCJ1c2VySWQiOiI0MjM3NzY5MDYifQ==</vt:lpwstr>
  </property>
</Properties>
</file>