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E7A61">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仿宋_GB2312" w:cs="Times New Roman"/>
          <w:sz w:val="48"/>
          <w:szCs w:val="48"/>
          <w:lang w:val="en-US" w:eastAsia="zh-CN"/>
        </w:rPr>
      </w:pPr>
      <w:bookmarkStart w:id="0" w:name="_GoBack"/>
      <w:bookmarkEnd w:id="0"/>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p>
    <w:p w14:paraId="3E25A4FB">
      <w:pPr>
        <w:pStyle w:val="2"/>
        <w:keepNext w:val="0"/>
        <w:keepLines w:val="0"/>
        <w:pageBreakBefore w:val="0"/>
        <w:kinsoku/>
        <w:wordWrap/>
        <w:overflowPunct/>
        <w:topLinePunct w:val="0"/>
        <w:autoSpaceDE/>
        <w:autoSpaceDN/>
        <w:bidi w:val="0"/>
        <w:spacing w:after="0" w:line="520" w:lineRule="exact"/>
        <w:ind w:left="0" w:leftChars="0"/>
        <w:jc w:val="both"/>
        <w:rPr>
          <w:rFonts w:hint="default" w:ascii="Times New Roman" w:hAnsi="Times New Roman" w:cs="Times New Roman"/>
        </w:rPr>
      </w:pPr>
    </w:p>
    <w:p w14:paraId="2C36A67B">
      <w:pPr>
        <w:pStyle w:val="3"/>
        <w:keepNext w:val="0"/>
        <w:keepLines w:val="0"/>
        <w:pageBreakBefore w:val="0"/>
        <w:kinsoku/>
        <w:wordWrap/>
        <w:overflowPunct/>
        <w:topLinePunct w:val="0"/>
        <w:autoSpaceDE/>
        <w:autoSpaceDN/>
        <w:bidi w:val="0"/>
        <w:spacing w:before="0" w:line="520" w:lineRule="exact"/>
        <w:ind w:left="0" w:leftChars="0"/>
        <w:jc w:val="both"/>
        <w:rPr>
          <w:rFonts w:hint="default" w:ascii="Times New Roman" w:hAnsi="Times New Roman" w:cs="Times New Roman"/>
        </w:rPr>
      </w:pPr>
    </w:p>
    <w:p w14:paraId="787310A9">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方正小标宋简体" w:cs="Times New Roman"/>
          <w:sz w:val="48"/>
          <w:szCs w:val="48"/>
        </w:rPr>
      </w:pPr>
    </w:p>
    <w:p w14:paraId="6D306717">
      <w:pPr>
        <w:keepNext w:val="0"/>
        <w:keepLines w:val="0"/>
        <w:pageBreakBefore w:val="0"/>
        <w:kinsoku/>
        <w:wordWrap/>
        <w:overflowPunct/>
        <w:topLinePunct w:val="0"/>
        <w:autoSpaceDE/>
        <w:autoSpaceDN/>
        <w:bidi w:val="0"/>
        <w:spacing w:line="520" w:lineRule="exact"/>
        <w:ind w:left="0" w:left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安宁市“</w:t>
      </w:r>
      <w:r>
        <w:rPr>
          <w:rFonts w:hint="default" w:ascii="Times New Roman" w:hAnsi="Times New Roman" w:eastAsia="方正小标宋简体" w:cs="Times New Roman"/>
          <w:sz w:val="44"/>
          <w:szCs w:val="44"/>
          <w:lang w:val="en-US" w:eastAsia="zh-CN"/>
        </w:rPr>
        <w:t>个人身后</w:t>
      </w:r>
      <w:r>
        <w:rPr>
          <w:rFonts w:hint="default" w:ascii="Times New Roman" w:hAnsi="Times New Roman" w:eastAsia="方正小标宋简体" w:cs="Times New Roman"/>
          <w:sz w:val="44"/>
          <w:szCs w:val="44"/>
          <w:lang w:eastAsia="zh-CN"/>
        </w:rPr>
        <w:t>一类事”一站式服务事项</w:t>
      </w:r>
      <w:r>
        <w:rPr>
          <w:rFonts w:hint="default" w:ascii="Times New Roman" w:hAnsi="Times New Roman" w:eastAsia="方正小标宋简体" w:cs="Times New Roman"/>
          <w:sz w:val="44"/>
          <w:szCs w:val="44"/>
        </w:rPr>
        <w:t>办事指南</w:t>
      </w:r>
    </w:p>
    <w:p w14:paraId="402AC8E8">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ab/>
      </w:r>
    </w:p>
    <w:p w14:paraId="597B5587">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6D1E922E">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ab/>
      </w:r>
    </w:p>
    <w:p w14:paraId="20369E38">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0BF7245C">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2CFC6089">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3033F0C0">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23C2B7CF">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4B0FE004">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653EE4F2">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  </w:t>
      </w:r>
    </w:p>
    <w:p w14:paraId="0F1A7CA8">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030DB9EC">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786A2D04">
      <w:pPr>
        <w:pStyle w:val="2"/>
        <w:rPr>
          <w:rFonts w:hint="default" w:ascii="Times New Roman" w:hAnsi="Times New Roman" w:eastAsia="黑体" w:cs="Times New Roman"/>
          <w:sz w:val="30"/>
          <w:szCs w:val="30"/>
        </w:rPr>
      </w:pPr>
    </w:p>
    <w:p w14:paraId="50FBF2DF">
      <w:pPr>
        <w:pStyle w:val="3"/>
        <w:rPr>
          <w:rFonts w:hint="default" w:ascii="Times New Roman" w:hAnsi="Times New Roman" w:eastAsia="黑体" w:cs="Times New Roman"/>
          <w:sz w:val="30"/>
          <w:szCs w:val="30"/>
        </w:rPr>
      </w:pPr>
    </w:p>
    <w:p w14:paraId="33639178">
      <w:pPr>
        <w:pStyle w:val="3"/>
        <w:rPr>
          <w:rFonts w:hint="default" w:ascii="Times New Roman" w:hAnsi="Times New Roman" w:eastAsia="黑体" w:cs="Times New Roman"/>
          <w:sz w:val="30"/>
          <w:szCs w:val="30"/>
        </w:rPr>
      </w:pPr>
    </w:p>
    <w:p w14:paraId="7FC8040E">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63F54875">
      <w:pPr>
        <w:keepNext w:val="0"/>
        <w:keepLines w:val="0"/>
        <w:pageBreakBefore w:val="0"/>
        <w:kinsoku/>
        <w:wordWrap/>
        <w:overflowPunct/>
        <w:topLinePunct w:val="0"/>
        <w:autoSpaceDE/>
        <w:autoSpaceDN/>
        <w:bidi w:val="0"/>
        <w:spacing w:line="520" w:lineRule="exact"/>
        <w:ind w:left="0" w:leftChars="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安宁</w:t>
      </w:r>
      <w:r>
        <w:rPr>
          <w:rFonts w:hint="default" w:ascii="Times New Roman" w:hAnsi="Times New Roman" w:eastAsia="黑体" w:cs="Times New Roman"/>
          <w:sz w:val="32"/>
          <w:szCs w:val="32"/>
        </w:rPr>
        <w:t>市</w:t>
      </w:r>
      <w:r>
        <w:rPr>
          <w:rFonts w:hint="default" w:ascii="Times New Roman" w:hAnsi="Times New Roman" w:eastAsia="黑体" w:cs="Times New Roman"/>
          <w:sz w:val="32"/>
          <w:szCs w:val="32"/>
          <w:lang w:val="en-US" w:eastAsia="zh-CN"/>
        </w:rPr>
        <w:t>民政</w:t>
      </w:r>
      <w:r>
        <w:rPr>
          <w:rFonts w:hint="default" w:ascii="Times New Roman" w:hAnsi="Times New Roman" w:eastAsia="黑体" w:cs="Times New Roman"/>
          <w:sz w:val="32"/>
          <w:szCs w:val="32"/>
        </w:rPr>
        <w:t>局</w:t>
      </w:r>
    </w:p>
    <w:p w14:paraId="59B76E91">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4F918518">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黑体"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br w:type="page"/>
      </w:r>
    </w:p>
    <w:p w14:paraId="187F0DFF">
      <w:pPr>
        <w:pStyle w:val="14"/>
        <w:keepNext w:val="0"/>
        <w:keepLines w:val="0"/>
        <w:pageBreakBefore w:val="0"/>
        <w:widowControl/>
        <w:numPr>
          <w:ilvl w:val="0"/>
          <w:numId w:val="0"/>
        </w:numPr>
        <w:kinsoku/>
        <w:wordWrap/>
        <w:overflowPunct/>
        <w:topLinePunct w:val="0"/>
        <w:autoSpaceDE/>
        <w:autoSpaceDN/>
        <w:bidi w:val="0"/>
        <w:spacing w:line="520" w:lineRule="exact"/>
        <w:ind w:left="675" w:leftChars="250" w:hanging="150" w:hangingChars="50"/>
        <w:jc w:val="both"/>
        <w:outlineLvl w:val="0"/>
        <w:rPr>
          <w:rFonts w:hint="default" w:ascii="Times New Roman" w:hAnsi="Times New Roman" w:eastAsia="黑体" w:cs="Times New Roman"/>
          <w:sz w:val="30"/>
          <w:szCs w:val="30"/>
        </w:rPr>
      </w:pPr>
      <w:r>
        <w:rPr>
          <w:rFonts w:hint="default" w:ascii="Times New Roman" w:hAnsi="Times New Roman" w:eastAsia="黑体" w:cs="Times New Roman"/>
          <w:kern w:val="2"/>
          <w:sz w:val="30"/>
          <w:szCs w:val="30"/>
          <w:lang w:val="en-US" w:eastAsia="zh-CN" w:bidi="ar-SA"/>
        </w:rPr>
        <w:t>一、</w:t>
      </w:r>
      <w:r>
        <w:rPr>
          <w:rFonts w:hint="default" w:ascii="Times New Roman" w:hAnsi="Times New Roman" w:eastAsia="黑体" w:cs="Times New Roman"/>
          <w:kern w:val="0"/>
          <w:sz w:val="30"/>
          <w:szCs w:val="30"/>
        </w:rPr>
        <w:t>基本信息</w:t>
      </w:r>
    </w:p>
    <w:tbl>
      <w:tblPr>
        <w:tblStyle w:val="12"/>
        <w:tblpPr w:leftFromText="180" w:rightFromText="180" w:vertAnchor="text" w:horzAnchor="page" w:tblpXSpec="center" w:tblpY="573"/>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133"/>
        <w:gridCol w:w="1767"/>
        <w:gridCol w:w="3466"/>
      </w:tblGrid>
      <w:tr w14:paraId="5DEE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649A8B68">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w:t>
            </w:r>
            <w:r>
              <w:rPr>
                <w:rFonts w:hint="default" w:ascii="Times New Roman" w:hAnsi="Times New Roman" w:eastAsia="宋体" w:cs="Times New Roman"/>
                <w:b/>
                <w:bCs/>
                <w:sz w:val="24"/>
                <w:szCs w:val="24"/>
                <w:lang w:eastAsia="zh-CN"/>
              </w:rPr>
              <w:t>类</w:t>
            </w:r>
            <w:r>
              <w:rPr>
                <w:rFonts w:hint="default" w:ascii="Times New Roman" w:hAnsi="Times New Roman" w:eastAsia="宋体" w:cs="Times New Roman"/>
                <w:b/>
                <w:bCs/>
                <w:sz w:val="24"/>
                <w:szCs w:val="24"/>
              </w:rPr>
              <w:t>事”</w:t>
            </w:r>
          </w:p>
          <w:p w14:paraId="44F394FA">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事项名称</w:t>
            </w:r>
          </w:p>
        </w:tc>
        <w:tc>
          <w:tcPr>
            <w:tcW w:w="2133" w:type="dxa"/>
            <w:vAlign w:val="center"/>
          </w:tcPr>
          <w:p w14:paraId="0C286CFB">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个人身后</w:t>
            </w:r>
            <w:r>
              <w:rPr>
                <w:rFonts w:hint="default" w:ascii="Times New Roman" w:hAnsi="Times New Roman" w:eastAsia="宋体" w:cs="Times New Roman"/>
                <w:sz w:val="24"/>
                <w:szCs w:val="24"/>
                <w:lang w:eastAsia="zh-CN"/>
              </w:rPr>
              <w:t>一类事</w:t>
            </w:r>
            <w:r>
              <w:rPr>
                <w:rFonts w:hint="default" w:ascii="Times New Roman" w:hAnsi="Times New Roman" w:eastAsia="宋体" w:cs="Times New Roman"/>
                <w:sz w:val="24"/>
                <w:szCs w:val="24"/>
                <w:lang w:val="en-US" w:eastAsia="zh-CN"/>
              </w:rPr>
              <w:t>”一站式服务</w:t>
            </w:r>
          </w:p>
        </w:tc>
        <w:tc>
          <w:tcPr>
            <w:tcW w:w="1767" w:type="dxa"/>
            <w:vAlign w:val="center"/>
          </w:tcPr>
          <w:p w14:paraId="37A2AD41">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w:t>
            </w:r>
            <w:r>
              <w:rPr>
                <w:rFonts w:hint="default" w:ascii="Times New Roman" w:hAnsi="Times New Roman" w:eastAsia="宋体" w:cs="Times New Roman"/>
                <w:b/>
                <w:bCs/>
                <w:sz w:val="24"/>
                <w:szCs w:val="24"/>
                <w:lang w:eastAsia="zh-CN"/>
              </w:rPr>
              <w:t>类</w:t>
            </w:r>
            <w:r>
              <w:rPr>
                <w:rFonts w:hint="default" w:ascii="Times New Roman" w:hAnsi="Times New Roman" w:eastAsia="宋体" w:cs="Times New Roman"/>
                <w:b/>
                <w:bCs/>
                <w:sz w:val="24"/>
                <w:szCs w:val="24"/>
              </w:rPr>
              <w:t>事”</w:t>
            </w:r>
          </w:p>
          <w:p w14:paraId="754BA345">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事项编码</w:t>
            </w:r>
          </w:p>
        </w:tc>
        <w:tc>
          <w:tcPr>
            <w:tcW w:w="3466" w:type="dxa"/>
            <w:vAlign w:val="center"/>
          </w:tcPr>
          <w:p w14:paraId="2F12EF9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4"/>
                <w:szCs w:val="24"/>
              </w:rPr>
            </w:pPr>
          </w:p>
        </w:tc>
      </w:tr>
      <w:tr w14:paraId="3E77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46B36FC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牵头单位</w:t>
            </w:r>
          </w:p>
        </w:tc>
        <w:tc>
          <w:tcPr>
            <w:tcW w:w="2133" w:type="dxa"/>
            <w:vAlign w:val="center"/>
          </w:tcPr>
          <w:p w14:paraId="334C5D96">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val="0"/>
                <w:bCs w:val="0"/>
                <w:sz w:val="24"/>
                <w:szCs w:val="24"/>
                <w:lang w:eastAsia="zh-CN"/>
              </w:rPr>
              <w:t>安宁市</w:t>
            </w:r>
            <w:r>
              <w:rPr>
                <w:rFonts w:hint="default" w:ascii="Times New Roman" w:hAnsi="Times New Roman" w:eastAsia="宋体" w:cs="Times New Roman"/>
                <w:b w:val="0"/>
                <w:bCs w:val="0"/>
                <w:sz w:val="24"/>
                <w:szCs w:val="24"/>
                <w:lang w:val="en-US" w:eastAsia="zh-CN"/>
              </w:rPr>
              <w:t>民政</w:t>
            </w:r>
            <w:r>
              <w:rPr>
                <w:rFonts w:hint="default" w:ascii="Times New Roman" w:hAnsi="Times New Roman" w:eastAsia="宋体" w:cs="Times New Roman"/>
                <w:b w:val="0"/>
                <w:bCs w:val="0"/>
                <w:sz w:val="24"/>
                <w:szCs w:val="24"/>
                <w:lang w:eastAsia="zh-CN"/>
              </w:rPr>
              <w:t>局</w:t>
            </w:r>
          </w:p>
        </w:tc>
        <w:tc>
          <w:tcPr>
            <w:tcW w:w="1767" w:type="dxa"/>
            <w:vAlign w:val="center"/>
          </w:tcPr>
          <w:p w14:paraId="19F89D35">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配合单位</w:t>
            </w:r>
          </w:p>
        </w:tc>
        <w:tc>
          <w:tcPr>
            <w:tcW w:w="3466" w:type="dxa"/>
            <w:vAlign w:val="center"/>
          </w:tcPr>
          <w:p w14:paraId="2D46601D">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安宁市卫生健康局、安宁市公安局、安宁市民政局、安宁市医疗保障局、安宁市人力资源和社会保障局、昆明市公积金管理中心安宁市管理部、安宁市残疾人联合会、安宁市司法局、安宁市</w:t>
            </w:r>
            <w:r>
              <w:rPr>
                <w:rFonts w:hint="default" w:ascii="Times New Roman" w:hAnsi="Times New Roman" w:eastAsia="宋体" w:cs="Times New Roman"/>
                <w:sz w:val="24"/>
                <w:szCs w:val="24"/>
                <w:lang w:val="en-US" w:eastAsia="zh-CN"/>
              </w:rPr>
              <w:t>西郊殡仪馆</w:t>
            </w:r>
          </w:p>
        </w:tc>
      </w:tr>
      <w:tr w14:paraId="7DC6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334A9C6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服务对象</w:t>
            </w:r>
          </w:p>
        </w:tc>
        <w:tc>
          <w:tcPr>
            <w:tcW w:w="2133" w:type="dxa"/>
            <w:vAlign w:val="center"/>
          </w:tcPr>
          <w:p w14:paraId="6BA3B9B5">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自然人</w:t>
            </w:r>
          </w:p>
        </w:tc>
        <w:tc>
          <w:tcPr>
            <w:tcW w:w="1767" w:type="dxa"/>
            <w:vAlign w:val="center"/>
          </w:tcPr>
          <w:p w14:paraId="2B4CAFA3">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w:t>
            </w:r>
            <w:r>
              <w:rPr>
                <w:rFonts w:hint="default" w:ascii="Times New Roman" w:hAnsi="Times New Roman" w:eastAsia="宋体" w:cs="Times New Roman"/>
                <w:b/>
                <w:bCs/>
                <w:sz w:val="24"/>
                <w:szCs w:val="24"/>
                <w:lang w:eastAsia="zh-CN"/>
              </w:rPr>
              <w:t>类</w:t>
            </w:r>
            <w:r>
              <w:rPr>
                <w:rFonts w:hint="default" w:ascii="Times New Roman" w:hAnsi="Times New Roman" w:eastAsia="宋体" w:cs="Times New Roman"/>
                <w:b/>
                <w:bCs/>
                <w:sz w:val="24"/>
                <w:szCs w:val="24"/>
              </w:rPr>
              <w:t>事”涉及事项（服务）</w:t>
            </w:r>
          </w:p>
        </w:tc>
        <w:tc>
          <w:tcPr>
            <w:tcW w:w="3466" w:type="dxa"/>
            <w:vAlign w:val="center"/>
          </w:tcPr>
          <w:p w14:paraId="629EDA3B">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1.个人身后“一件事”</w:t>
            </w:r>
          </w:p>
          <w:p w14:paraId="1C9719CB">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2.公证、司法鉴定法律援助</w:t>
            </w:r>
          </w:p>
          <w:p w14:paraId="027F80D4">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3.殡葬服务、绿色殡葬服务</w:t>
            </w:r>
          </w:p>
          <w:p w14:paraId="29179FC8">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sz w:val="24"/>
                <w:szCs w:val="24"/>
                <w:lang w:val="en-US" w:eastAsia="zh-CN"/>
              </w:rPr>
              <w:t>4.城乡居民丧葬补助金待遇申请</w:t>
            </w:r>
          </w:p>
        </w:tc>
      </w:tr>
      <w:tr w14:paraId="1067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5FD16906">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办理形式</w:t>
            </w:r>
          </w:p>
        </w:tc>
        <w:tc>
          <w:tcPr>
            <w:tcW w:w="7366" w:type="dxa"/>
            <w:gridSpan w:val="3"/>
            <w:vAlign w:val="center"/>
          </w:tcPr>
          <w:p w14:paraId="7499B814">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窗口办理</w:t>
            </w:r>
          </w:p>
        </w:tc>
      </w:tr>
      <w:tr w14:paraId="4991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697E6963">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法定办结时限</w:t>
            </w:r>
          </w:p>
          <w:p w14:paraId="2970D838">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（工作日）</w:t>
            </w:r>
          </w:p>
        </w:tc>
        <w:tc>
          <w:tcPr>
            <w:tcW w:w="2133" w:type="dxa"/>
            <w:vAlign w:val="center"/>
          </w:tcPr>
          <w:p w14:paraId="4C764282">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1767" w:type="dxa"/>
            <w:vAlign w:val="center"/>
          </w:tcPr>
          <w:p w14:paraId="38CEBF3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承诺办结时限</w:t>
            </w:r>
          </w:p>
          <w:p w14:paraId="32877677">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（工作日）</w:t>
            </w:r>
          </w:p>
        </w:tc>
        <w:tc>
          <w:tcPr>
            <w:tcW w:w="3466" w:type="dxa"/>
            <w:vAlign w:val="center"/>
          </w:tcPr>
          <w:p w14:paraId="156BA2DD">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r>
      <w:tr w14:paraId="4AB7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551BD06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是否收费</w:t>
            </w:r>
          </w:p>
        </w:tc>
        <w:tc>
          <w:tcPr>
            <w:tcW w:w="2133" w:type="dxa"/>
            <w:vAlign w:val="center"/>
          </w:tcPr>
          <w:p w14:paraId="440CB3B7">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否</w:t>
            </w:r>
          </w:p>
        </w:tc>
        <w:tc>
          <w:tcPr>
            <w:tcW w:w="1767" w:type="dxa"/>
            <w:vAlign w:val="center"/>
          </w:tcPr>
          <w:p w14:paraId="09776EB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线下跑动次数</w:t>
            </w:r>
          </w:p>
        </w:tc>
        <w:tc>
          <w:tcPr>
            <w:tcW w:w="3466" w:type="dxa"/>
            <w:vAlign w:val="center"/>
          </w:tcPr>
          <w:p w14:paraId="480B257A">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1次</w:t>
            </w:r>
          </w:p>
        </w:tc>
      </w:tr>
      <w:tr w14:paraId="2877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2D3BA27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线下跑一次原</w:t>
            </w:r>
          </w:p>
          <w:p w14:paraId="2FDA9772">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因和环节</w:t>
            </w:r>
          </w:p>
        </w:tc>
        <w:tc>
          <w:tcPr>
            <w:tcW w:w="2133" w:type="dxa"/>
            <w:vAlign w:val="center"/>
          </w:tcPr>
          <w:p w14:paraId="61E0CD35">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原件核验</w:t>
            </w:r>
            <w:r>
              <w:rPr>
                <w:rFonts w:hint="default" w:ascii="Times New Roman" w:hAnsi="Times New Roman" w:eastAsia="宋体" w:cs="Times New Roman"/>
                <w:sz w:val="24"/>
                <w:szCs w:val="24"/>
                <w:lang w:eastAsia="zh-CN"/>
              </w:rPr>
              <w:t>、线下办理</w:t>
            </w:r>
          </w:p>
        </w:tc>
        <w:tc>
          <w:tcPr>
            <w:tcW w:w="1767" w:type="dxa"/>
            <w:vAlign w:val="center"/>
          </w:tcPr>
          <w:p w14:paraId="18666AEB">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网上办理深度</w:t>
            </w:r>
          </w:p>
        </w:tc>
        <w:tc>
          <w:tcPr>
            <w:tcW w:w="3466" w:type="dxa"/>
            <w:vAlign w:val="center"/>
          </w:tcPr>
          <w:p w14:paraId="3FB1A2A5">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color w:val="auto"/>
                <w:sz w:val="24"/>
                <w:szCs w:val="24"/>
                <w:lang w:val="en-US" w:eastAsia="zh-CN"/>
              </w:rPr>
              <w:t>/</w:t>
            </w:r>
          </w:p>
        </w:tc>
      </w:tr>
      <w:tr w14:paraId="1FC2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2C80B28A">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是否支持预约办理</w:t>
            </w:r>
          </w:p>
        </w:tc>
        <w:tc>
          <w:tcPr>
            <w:tcW w:w="2133" w:type="dxa"/>
            <w:vAlign w:val="center"/>
          </w:tcPr>
          <w:p w14:paraId="630444FB">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否</w:t>
            </w:r>
          </w:p>
        </w:tc>
        <w:tc>
          <w:tcPr>
            <w:tcW w:w="1767" w:type="dxa"/>
            <w:vAlign w:val="center"/>
          </w:tcPr>
          <w:p w14:paraId="0D5E2360">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有无中介服务</w:t>
            </w:r>
          </w:p>
        </w:tc>
        <w:tc>
          <w:tcPr>
            <w:tcW w:w="3466" w:type="dxa"/>
            <w:vAlign w:val="center"/>
          </w:tcPr>
          <w:p w14:paraId="1EB35B25">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无</w:t>
            </w:r>
          </w:p>
        </w:tc>
      </w:tr>
      <w:tr w14:paraId="1E0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3A1B9B4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联办能力</w:t>
            </w:r>
          </w:p>
        </w:tc>
        <w:tc>
          <w:tcPr>
            <w:tcW w:w="7366" w:type="dxa"/>
            <w:gridSpan w:val="3"/>
            <w:vAlign w:val="center"/>
          </w:tcPr>
          <w:p w14:paraId="7A8C2DD8">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联合受理、联合审批</w:t>
            </w:r>
          </w:p>
        </w:tc>
      </w:tr>
      <w:tr w14:paraId="2FC5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3E2AA97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咨询方式</w:t>
            </w:r>
          </w:p>
        </w:tc>
        <w:tc>
          <w:tcPr>
            <w:tcW w:w="7366" w:type="dxa"/>
            <w:gridSpan w:val="3"/>
            <w:vAlign w:val="center"/>
          </w:tcPr>
          <w:p w14:paraId="3BF2BACB">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现场咨询：云南省昆明市安宁市连然街道金晖路1号宁湖大厦裙楼安宁市便民服务中心1楼“高效办成一件事”专区（6-12号专窗）；</w:t>
            </w:r>
          </w:p>
          <w:p w14:paraId="00919255">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电话咨询： 0871-64898002或0871-64898003;</w:t>
            </w:r>
          </w:p>
          <w:p w14:paraId="4772C156">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网上咨询：安宁市人民政府(http://www.kman.gov.cn/）</w:t>
            </w:r>
          </w:p>
          <w:p w14:paraId="2E820627">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en-US" w:eastAsia="zh-CN"/>
              </w:rPr>
              <w:t>云南省政务服务网：（https://zwfw.yn.gov.cn/portal/#/home）;</w:t>
            </w:r>
          </w:p>
        </w:tc>
      </w:tr>
      <w:tr w14:paraId="13EB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414F308F">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监督方式</w:t>
            </w:r>
          </w:p>
        </w:tc>
        <w:tc>
          <w:tcPr>
            <w:tcW w:w="7366" w:type="dxa"/>
            <w:gridSpan w:val="3"/>
            <w:vAlign w:val="center"/>
          </w:tcPr>
          <w:p w14:paraId="25B8E094">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现场投诉：云南省安宁市连然街道安宁市便民服务中心二楼营商环境客服中心;</w:t>
            </w:r>
          </w:p>
          <w:p w14:paraId="79CA17D0">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电话投诉：0871-66054321;</w:t>
            </w:r>
          </w:p>
          <w:p w14:paraId="676BF8B4">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en-US" w:eastAsia="zh-CN"/>
              </w:rPr>
              <w:t>网上投诉：云南省政务服务网：（https://zwfw.yn.gov.cn/portal/#/home）;</w:t>
            </w:r>
          </w:p>
        </w:tc>
      </w:tr>
      <w:tr w14:paraId="01D4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37B9DC2F">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办理时间</w:t>
            </w:r>
          </w:p>
        </w:tc>
        <w:tc>
          <w:tcPr>
            <w:tcW w:w="7366" w:type="dxa"/>
            <w:gridSpan w:val="3"/>
            <w:vAlign w:val="center"/>
          </w:tcPr>
          <w:p w14:paraId="37DAAA81">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en-US" w:eastAsia="zh-CN"/>
              </w:rPr>
              <w:t>星期一至星期五，上午09:00-12:00，下午13:30-17:00（法定节假日按国家假期安排调整办理时间）</w:t>
            </w:r>
          </w:p>
        </w:tc>
      </w:tr>
      <w:tr w14:paraId="6668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03D4FF22">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办理地址</w:t>
            </w:r>
          </w:p>
        </w:tc>
        <w:tc>
          <w:tcPr>
            <w:tcW w:w="7366" w:type="dxa"/>
            <w:gridSpan w:val="3"/>
            <w:vAlign w:val="center"/>
          </w:tcPr>
          <w:p w14:paraId="0D9F996A">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办理地点：云南省昆明市安宁市连然街道金晖路1号宁湖大厦裙楼安宁市便民服务中心1楼“高效办成一件事”专区（6-12号专窗）；</w:t>
            </w:r>
          </w:p>
          <w:p w14:paraId="0285CDDC">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en-US" w:eastAsia="zh-CN"/>
              </w:rPr>
              <w:t>交通方式：乘市内公交1，2，3，4，5，8，12，13，17，18，19，22，31，36路车至金色国际站下车步行约200米到达。</w:t>
            </w:r>
          </w:p>
        </w:tc>
      </w:tr>
    </w:tbl>
    <w:p w14:paraId="426BF00E">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br w:type="page"/>
      </w:r>
    </w:p>
    <w:p w14:paraId="637111AB">
      <w:pPr>
        <w:keepNext w:val="0"/>
        <w:keepLines w:val="0"/>
        <w:pageBreakBefore w:val="0"/>
        <w:kinsoku/>
        <w:wordWrap/>
        <w:overflowPunct/>
        <w:topLinePunct w:val="0"/>
        <w:autoSpaceDE/>
        <w:autoSpaceDN/>
        <w:bidi w:val="0"/>
        <w:spacing w:line="520" w:lineRule="exact"/>
        <w:ind w:left="0" w:leftChars="0" w:firstLine="600" w:firstLineChars="200"/>
        <w:jc w:val="both"/>
        <w:rPr>
          <w:rFonts w:hint="default" w:ascii="Times New Roman" w:hAnsi="Times New Roman" w:cs="Times New Roman"/>
          <w:kern w:val="0"/>
          <w:sz w:val="28"/>
          <w:szCs w:val="28"/>
        </w:rPr>
      </w:pPr>
      <w:r>
        <w:rPr>
          <w:rFonts w:hint="default" w:ascii="Times New Roman" w:hAnsi="Times New Roman" w:eastAsia="黑体" w:cs="Times New Roman"/>
          <w:kern w:val="0"/>
          <w:sz w:val="30"/>
          <w:szCs w:val="30"/>
        </w:rPr>
        <w:t>二</w:t>
      </w:r>
      <w:r>
        <w:rPr>
          <w:rFonts w:hint="default" w:ascii="Times New Roman" w:hAnsi="Times New Roman" w:eastAsia="黑体" w:cs="Times New Roman"/>
          <w:kern w:val="0"/>
          <w:sz w:val="30"/>
          <w:szCs w:val="30"/>
          <w:lang w:eastAsia="zh-CN"/>
        </w:rPr>
        <w:t>、</w:t>
      </w:r>
      <w:r>
        <w:rPr>
          <w:rFonts w:hint="default" w:ascii="Times New Roman" w:hAnsi="Times New Roman" w:eastAsia="黑体" w:cs="Times New Roman"/>
          <w:kern w:val="0"/>
          <w:sz w:val="30"/>
          <w:szCs w:val="30"/>
        </w:rPr>
        <w:t>设定依据</w:t>
      </w:r>
    </w:p>
    <w:p w14:paraId="6E780F51">
      <w:pPr>
        <w:keepNext w:val="0"/>
        <w:keepLines w:val="0"/>
        <w:pageBreakBefore w:val="0"/>
        <w:kinsoku/>
        <w:wordWrap/>
        <w:overflowPunct/>
        <w:topLinePunct w:val="0"/>
        <w:autoSpaceDE/>
        <w:autoSpaceDN/>
        <w:bidi w:val="0"/>
        <w:spacing w:line="520" w:lineRule="exact"/>
        <w:ind w:left="0" w:leftChars="0" w:firstLine="562" w:firstLineChars="200"/>
        <w:jc w:val="both"/>
        <w:rPr>
          <w:rFonts w:hint="default" w:ascii="Times New Roman" w:hAnsi="Times New Roman" w:eastAsia="仿宋_GB2312" w:cs="Times New Roman"/>
          <w:b/>
          <w:bCs/>
          <w:i w:val="0"/>
          <w:iCs w:val="0"/>
          <w:caps w:val="0"/>
          <w:color w:val="auto"/>
          <w:spacing w:val="0"/>
          <w:sz w:val="28"/>
          <w:szCs w:val="28"/>
          <w:shd w:val="clear" w:fill="FFFFFF"/>
          <w:lang w:val="en-US" w:eastAsia="zh-CN"/>
        </w:rPr>
      </w:pPr>
      <w:r>
        <w:rPr>
          <w:rFonts w:hint="default" w:ascii="Times New Roman" w:hAnsi="Times New Roman" w:eastAsia="仿宋_GB2312" w:cs="Times New Roman"/>
          <w:b/>
          <w:bCs/>
          <w:i w:val="0"/>
          <w:iCs w:val="0"/>
          <w:caps w:val="0"/>
          <w:color w:val="auto"/>
          <w:spacing w:val="0"/>
          <w:sz w:val="28"/>
          <w:szCs w:val="28"/>
          <w:shd w:val="clear" w:fill="FFFFFF"/>
        </w:rPr>
        <w:t>（一）</w:t>
      </w:r>
      <w:r>
        <w:rPr>
          <w:rFonts w:hint="default" w:ascii="Times New Roman" w:hAnsi="Times New Roman" w:cs="Times New Roman"/>
          <w:b/>
          <w:bCs/>
          <w:i w:val="0"/>
          <w:iCs w:val="0"/>
          <w:caps w:val="0"/>
          <w:color w:val="auto"/>
          <w:spacing w:val="0"/>
          <w:sz w:val="28"/>
          <w:szCs w:val="28"/>
          <w:shd w:val="clear" w:fill="FFFFFF"/>
          <w:lang w:val="en-US" w:eastAsia="zh-CN"/>
        </w:rPr>
        <w:t>个人</w:t>
      </w:r>
      <w:r>
        <w:rPr>
          <w:rFonts w:hint="default" w:ascii="Times New Roman" w:hAnsi="Times New Roman" w:eastAsia="仿宋_GB2312" w:cs="Times New Roman"/>
          <w:b/>
          <w:bCs/>
          <w:i w:val="0"/>
          <w:iCs w:val="0"/>
          <w:caps w:val="0"/>
          <w:color w:val="auto"/>
          <w:spacing w:val="0"/>
          <w:sz w:val="28"/>
          <w:szCs w:val="28"/>
          <w:shd w:val="clear" w:fill="FFFFFF"/>
          <w:lang w:val="en-US" w:eastAsia="zh-CN"/>
        </w:rPr>
        <w:t>身后“一件事”</w:t>
      </w:r>
    </w:p>
    <w:p w14:paraId="692B0F95">
      <w:pPr>
        <w:keepNext w:val="0"/>
        <w:keepLines w:val="0"/>
        <w:pageBreakBefore w:val="0"/>
        <w:widowControl/>
        <w:kinsoku/>
        <w:wordWrap/>
        <w:overflowPunct/>
        <w:topLinePunct w:val="0"/>
        <w:autoSpaceDE/>
        <w:autoSpaceDN/>
        <w:bidi w:val="0"/>
        <w:adjustRightInd/>
        <w:snapToGrid/>
        <w:spacing w:line="520" w:lineRule="exact"/>
        <w:ind w:left="0" w:leftChars="0" w:rightChars="0" w:firstLine="560" w:firstLineChars="200"/>
        <w:jc w:val="both"/>
        <w:textAlignment w:val="auto"/>
        <w:outlineLvl w:val="1"/>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kern w:val="0"/>
          <w:sz w:val="28"/>
          <w:szCs w:val="28"/>
          <w:lang w:val="en-US" w:eastAsia="zh-CN" w:bidi="ar-SA"/>
        </w:rPr>
        <w:t>按照</w:t>
      </w:r>
      <w:r>
        <w:rPr>
          <w:rFonts w:hint="default" w:ascii="Times New Roman" w:hAnsi="Times New Roman" w:cs="Times New Roman"/>
          <w:color w:val="auto"/>
          <w:kern w:val="0"/>
          <w:sz w:val="28"/>
          <w:szCs w:val="28"/>
          <w:lang w:val="en-US" w:eastAsia="zh-CN" w:bidi="ar-SA"/>
        </w:rPr>
        <w:t>云南省2025年个人</w:t>
      </w:r>
      <w:r>
        <w:rPr>
          <w:rFonts w:hint="default" w:ascii="Times New Roman" w:hAnsi="Times New Roman" w:eastAsia="仿宋_GB2312" w:cs="Times New Roman"/>
          <w:color w:val="auto"/>
          <w:kern w:val="0"/>
          <w:sz w:val="28"/>
          <w:szCs w:val="28"/>
          <w:lang w:val="en-US" w:eastAsia="zh-CN" w:bidi="ar-SA"/>
        </w:rPr>
        <w:t>身后“一件事”设定依据设定。</w:t>
      </w:r>
    </w:p>
    <w:p w14:paraId="49E84BD4">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562" w:firstLineChars="200"/>
        <w:jc w:val="both"/>
        <w:textAlignment w:val="auto"/>
        <w:rPr>
          <w:rFonts w:hint="default" w:ascii="Times New Roman" w:hAnsi="Times New Roman" w:eastAsia="仿宋_GB2312" w:cs="Times New Roman"/>
          <w:b/>
          <w:bCs/>
          <w:i w:val="0"/>
          <w:iCs w:val="0"/>
          <w:caps w:val="0"/>
          <w:color w:val="auto"/>
          <w:spacing w:val="0"/>
          <w:sz w:val="28"/>
          <w:szCs w:val="28"/>
          <w:shd w:val="clear" w:fill="FFFFFF"/>
          <w:lang w:val="en-US" w:eastAsia="zh-CN"/>
        </w:rPr>
      </w:pPr>
      <w:r>
        <w:rPr>
          <w:rFonts w:hint="default" w:ascii="Times New Roman" w:hAnsi="Times New Roman" w:eastAsia="仿宋_GB2312" w:cs="Times New Roman"/>
          <w:b/>
          <w:bCs/>
          <w:i w:val="0"/>
          <w:iCs w:val="0"/>
          <w:caps w:val="0"/>
          <w:color w:val="auto"/>
          <w:spacing w:val="0"/>
          <w:sz w:val="28"/>
          <w:szCs w:val="28"/>
          <w:shd w:val="clear" w:fill="FFFFFF"/>
          <w:lang w:val="en-US" w:eastAsia="zh-CN"/>
        </w:rPr>
        <w:t>（二）公证、司法鉴定法律援助</w:t>
      </w:r>
    </w:p>
    <w:p w14:paraId="036FE0AC">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560" w:firstLineChars="200"/>
        <w:jc w:val="both"/>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《中华人民共和国法律援助法》第五十三条公证机构、司法鉴定机构应当对受援人减收或者免收公证费、鉴定费。</w:t>
      </w:r>
    </w:p>
    <w:p w14:paraId="5182CEBE">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560" w:firstLineChars="200"/>
        <w:jc w:val="both"/>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司法部关于印发〈公共法律服务事项清单〉的通知》（司发通〔2019〕97号）附件第13项服务项目：公证、司法鉴定法律援助；服务对象：符合法律援助条件的当事人；服务内容：法律援助受援人办理公证、司法鉴定，按照规定减免费用；服务提供主体：法律援助机构。</w:t>
      </w:r>
    </w:p>
    <w:p w14:paraId="310CE2B5">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560" w:firstLineChars="200"/>
        <w:jc w:val="both"/>
        <w:textAlignment w:val="auto"/>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pPr>
      <w:r>
        <w:rPr>
          <w:rFonts w:hint="default" w:ascii="Times New Roman" w:hAnsi="Times New Roman" w:eastAsia="仿宋_GB2312" w:cs="Times New Roman"/>
          <w:color w:val="auto"/>
          <w:kern w:val="0"/>
          <w:sz w:val="28"/>
          <w:szCs w:val="28"/>
          <w:lang w:val="en-US" w:eastAsia="zh-CN" w:bidi="ar-SA"/>
        </w:rPr>
        <w:t>《云南省法律援助条例》第二条本条例所称法律援助，是指县级以上人民政府在司法行政部门设立的法律援助机构依法组织法律服务机构及法律援助人员，为经济困难或者其他符合法定条件的公民提供的无偿法律服务。法律服务机构，是指依法在我省注册登记的律师事务所、公证处、基层法律服务所、司法鉴定机构等。第十三条法律援助主要采取下列形式：（一）法律咨询、代拟法律文书；（二）刑事辩护和刑事代理；（三）民事诉讼代理；（四）行政诉讼代理；（五）劳动争议仲裁代理；（六）公证、司法鉴定等法律服务。</w:t>
      </w:r>
    </w:p>
    <w:p w14:paraId="0DC0051F">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jc w:val="both"/>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kern w:val="2"/>
          <w:sz w:val="28"/>
          <w:szCs w:val="28"/>
          <w:lang w:val="en-US" w:eastAsia="zh-CN" w:bidi="ar-SA"/>
        </w:rPr>
        <w:t>（三）殡葬服务、绿色殡葬服务</w:t>
      </w:r>
    </w:p>
    <w:p w14:paraId="28B571BA">
      <w:pPr>
        <w:keepNext w:val="0"/>
        <w:keepLines w:val="0"/>
        <w:pageBreakBefore w:val="0"/>
        <w:widowControl/>
        <w:shd w:val="clear" w:color="auto"/>
        <w:kinsoku/>
        <w:wordWrap/>
        <w:overflowPunct/>
        <w:topLinePunct w:val="0"/>
        <w:autoSpaceDE/>
        <w:autoSpaceDN/>
        <w:bidi w:val="0"/>
        <w:spacing w:line="520" w:lineRule="exact"/>
        <w:ind w:left="0" w:leftChars="0" w:firstLine="560" w:firstLineChars="200"/>
        <w:jc w:val="both"/>
        <w:outlineLvl w:val="0"/>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《殡葬管理条例》第四条人口稠密、耕地较少，交通方便的地区，应当实行火葬</w:t>
      </w:r>
      <w:r>
        <w:rPr>
          <w:rFonts w:hint="default" w:ascii="Times New Roman" w:hAnsi="Times New Roman" w:cs="Times New Roman"/>
          <w:color w:val="auto"/>
          <w:kern w:val="0"/>
          <w:sz w:val="28"/>
          <w:szCs w:val="28"/>
          <w:lang w:val="en-US" w:eastAsia="zh-CN" w:bidi="ar-SA"/>
        </w:rPr>
        <w:t>；</w:t>
      </w:r>
      <w:r>
        <w:rPr>
          <w:rFonts w:hint="default" w:ascii="Times New Roman" w:hAnsi="Times New Roman" w:eastAsia="仿宋_GB2312" w:cs="Times New Roman"/>
          <w:color w:val="auto"/>
          <w:kern w:val="0"/>
          <w:sz w:val="28"/>
          <w:szCs w:val="28"/>
          <w:lang w:val="en-US" w:eastAsia="zh-CN" w:bidi="ar-SA"/>
        </w:rPr>
        <w:t>第五条 在实行火葬的地区，国家提倡以骨灰寄存的方式以及其他不占或者少占土地的方式处理骨灰。</w:t>
      </w:r>
    </w:p>
    <w:p w14:paraId="135F4568">
      <w:pPr>
        <w:keepNext w:val="0"/>
        <w:keepLines w:val="0"/>
        <w:pageBreakBefore w:val="0"/>
        <w:widowControl/>
        <w:shd w:val="clear" w:color="auto"/>
        <w:kinsoku/>
        <w:wordWrap/>
        <w:overflowPunct/>
        <w:topLinePunct w:val="0"/>
        <w:autoSpaceDE/>
        <w:autoSpaceDN/>
        <w:bidi w:val="0"/>
        <w:spacing w:line="520" w:lineRule="exact"/>
        <w:ind w:left="0" w:leftChars="0" w:firstLine="560" w:firstLineChars="200"/>
        <w:jc w:val="both"/>
        <w:outlineLvl w:val="0"/>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《关于推行节地生态安葬的指导意见》节地生态安葬，就是以节约资源、保护环境为价值导向，鼓励和引导人们采用树葬、海葬、深埋、格位存放等不占或少占土地、少耗资源、少使用不</w:t>
      </w:r>
      <w:r>
        <w:rPr>
          <w:rFonts w:hint="default" w:ascii="Times New Roman" w:hAnsi="Times New Roman" w:eastAsia="仿宋_GB2312" w:cs="Times New Roman"/>
          <w:color w:val="auto"/>
          <w:kern w:val="0"/>
          <w:sz w:val="28"/>
          <w:szCs w:val="28"/>
          <w:lang w:val="en-US" w:eastAsia="zh-CN" w:bidi="ar-SA"/>
        </w:rPr>
        <w:fldChar w:fldCharType="begin"/>
      </w:r>
      <w:r>
        <w:rPr>
          <w:rFonts w:hint="default" w:ascii="Times New Roman" w:hAnsi="Times New Roman" w:eastAsia="仿宋_GB2312" w:cs="Times New Roman"/>
          <w:color w:val="auto"/>
          <w:kern w:val="0"/>
          <w:sz w:val="28"/>
          <w:szCs w:val="28"/>
          <w:lang w:val="en-US" w:eastAsia="zh-CN" w:bidi="ar-SA"/>
        </w:rPr>
        <w:instrText xml:space="preserve"> HYPERLINK "https://baike.so.com/doc/6823239-7040341.html" \t "https://baike.so.com/doc/_blank" </w:instrText>
      </w:r>
      <w:r>
        <w:rPr>
          <w:rFonts w:hint="default" w:ascii="Times New Roman" w:hAnsi="Times New Roman" w:eastAsia="仿宋_GB2312" w:cs="Times New Roman"/>
          <w:color w:val="auto"/>
          <w:kern w:val="0"/>
          <w:sz w:val="28"/>
          <w:szCs w:val="28"/>
          <w:lang w:val="en-US" w:eastAsia="zh-CN" w:bidi="ar-SA"/>
        </w:rPr>
        <w:fldChar w:fldCharType="separate"/>
      </w:r>
      <w:r>
        <w:rPr>
          <w:rFonts w:hint="default" w:ascii="Times New Roman" w:hAnsi="Times New Roman" w:eastAsia="仿宋_GB2312" w:cs="Times New Roman"/>
          <w:color w:val="auto"/>
          <w:kern w:val="0"/>
          <w:sz w:val="28"/>
          <w:szCs w:val="28"/>
          <w:lang w:val="en-US" w:eastAsia="zh-CN" w:bidi="ar-SA"/>
        </w:rPr>
        <w:t>可降解材料</w:t>
      </w:r>
      <w:r>
        <w:rPr>
          <w:rFonts w:hint="default" w:ascii="Times New Roman" w:hAnsi="Times New Roman" w:eastAsia="仿宋_GB2312" w:cs="Times New Roman"/>
          <w:color w:val="auto"/>
          <w:kern w:val="0"/>
          <w:sz w:val="28"/>
          <w:szCs w:val="28"/>
          <w:lang w:val="en-US" w:eastAsia="zh-CN" w:bidi="ar-SA"/>
        </w:rPr>
        <w:fldChar w:fldCharType="end"/>
      </w:r>
      <w:r>
        <w:rPr>
          <w:rFonts w:hint="default" w:ascii="Times New Roman" w:hAnsi="Times New Roman" w:eastAsia="仿宋_GB2312" w:cs="Times New Roman"/>
          <w:color w:val="auto"/>
          <w:kern w:val="0"/>
          <w:sz w:val="28"/>
          <w:szCs w:val="28"/>
          <w:lang w:val="en-US" w:eastAsia="zh-CN" w:bidi="ar-SA"/>
        </w:rPr>
        <w:t>的方式安葬骨灰或遗体，使安葬活动更好地促进人与自然和谐发展。着力加强城镇公益性公墓、骨灰堂等基本殡葬公共服务设施建设，提供树葬、撒散、骨灰存放、小型墓等多样化节地生态安葬方式</w:t>
      </w:r>
      <w:r>
        <w:rPr>
          <w:rFonts w:hint="default" w:ascii="Times New Roman" w:hAnsi="Times New Roman" w:cs="Times New Roman"/>
          <w:color w:val="auto"/>
          <w:kern w:val="0"/>
          <w:sz w:val="28"/>
          <w:szCs w:val="28"/>
          <w:lang w:val="en-US" w:eastAsia="zh-CN" w:bidi="ar-SA"/>
        </w:rPr>
        <w:t>。</w:t>
      </w:r>
      <w:r>
        <w:rPr>
          <w:rFonts w:hint="default" w:ascii="Times New Roman" w:hAnsi="Times New Roman" w:eastAsia="仿宋_GB2312" w:cs="Times New Roman"/>
          <w:color w:val="auto"/>
          <w:kern w:val="0"/>
          <w:sz w:val="28"/>
          <w:szCs w:val="28"/>
          <w:lang w:val="en-US" w:eastAsia="zh-CN" w:bidi="ar-SA"/>
        </w:rPr>
        <w:t>在火葬区，积极推行不占或少占土地的生态化骨灰安葬方式，在人口密集区推行以楼、廊、堂、塔、墙等形式存放骨灰的立体安葬方式。</w:t>
      </w:r>
    </w:p>
    <w:p w14:paraId="537181D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562" w:firstLineChars="200"/>
        <w:jc w:val="both"/>
        <w:textAlignment w:val="baseline"/>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（四）城乡居民丧葬补助金待遇申请</w:t>
      </w:r>
    </w:p>
    <w:p w14:paraId="1940912D">
      <w:pPr>
        <w:pStyle w:val="3"/>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textAlignment w:val="baseline"/>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《中华人民共和国社会保险法》第十七条：参加基本养老保险的个人，因病或者非因工死亡的，其遗属可以领取丧葬补 助金和抚恤金……。 2.《国务院关于建立统一的城乡居民基本养老保险制度的意见》（国发〔2014〕8号）七、养老保险待遇领取条件：……有 条件的地方人民政府可以结合本地实际探索建立丧葬补助金制度……。 3.《关于印发城乡居民基本养老保险经办规程的通知》（人社部发〔2014〕23号）第三十二条：……县社保机构方可为其 指定受益人或法定继承人办理个人账户资金余额和丧葬补助金（仅限于探索建立丧葬补助金制度的地区）等支付手续。</w:t>
      </w:r>
    </w:p>
    <w:p w14:paraId="6449A1E7">
      <w:pPr>
        <w:keepNext w:val="0"/>
        <w:keepLines w:val="0"/>
        <w:pageBreakBefore w:val="0"/>
        <w:widowControl/>
        <w:numPr>
          <w:ilvl w:val="0"/>
          <w:numId w:val="0"/>
        </w:numPr>
        <w:shd w:val="clear" w:color="auto"/>
        <w:kinsoku/>
        <w:wordWrap/>
        <w:overflowPunct/>
        <w:topLinePunct w:val="0"/>
        <w:autoSpaceDE/>
        <w:autoSpaceDN/>
        <w:bidi w:val="0"/>
        <w:spacing w:line="520" w:lineRule="exact"/>
        <w:ind w:left="0" w:leftChars="0" w:firstLine="600" w:firstLineChars="200"/>
        <w:jc w:val="both"/>
        <w:outlineLvl w:val="0"/>
        <w:rPr>
          <w:rFonts w:hint="default" w:ascii="Times New Roman" w:hAnsi="Times New Roman" w:cs="Times New Roman"/>
          <w:lang w:val="en-US" w:eastAsia="zh-CN"/>
        </w:rPr>
      </w:pPr>
      <w:r>
        <w:rPr>
          <w:rFonts w:hint="default" w:ascii="Times New Roman" w:hAnsi="Times New Roman" w:eastAsia="黑体" w:cs="Times New Roman"/>
          <w:color w:val="auto"/>
          <w:kern w:val="0"/>
          <w:sz w:val="30"/>
          <w:szCs w:val="30"/>
          <w:lang w:val="en-US" w:eastAsia="zh-CN"/>
        </w:rPr>
        <w:t>三、</w:t>
      </w:r>
      <w:r>
        <w:rPr>
          <w:rFonts w:hint="default" w:ascii="Times New Roman" w:hAnsi="Times New Roman" w:eastAsia="黑体" w:cs="Times New Roman"/>
          <w:color w:val="auto"/>
          <w:kern w:val="0"/>
          <w:sz w:val="30"/>
          <w:szCs w:val="30"/>
        </w:rPr>
        <w:t>申报须知</w:t>
      </w:r>
      <w:r>
        <w:rPr>
          <w:rFonts w:hint="default" w:ascii="Times New Roman" w:hAnsi="Times New Roman" w:eastAsia="黑体" w:cs="Times New Roman"/>
          <w:color w:val="auto"/>
          <w:kern w:val="0"/>
          <w:sz w:val="30"/>
          <w:szCs w:val="30"/>
          <w:lang w:val="en-US" w:eastAsia="zh-CN"/>
        </w:rPr>
        <w:t>(组合)</w:t>
      </w:r>
    </w:p>
    <w:p w14:paraId="7FFE354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highlight w:val="none"/>
          <w:lang w:val="en-US" w:eastAsia="zh-CN"/>
        </w:rPr>
        <w:t>（一）办理前</w:t>
      </w:r>
      <w:r>
        <w:rPr>
          <w:rFonts w:hint="default" w:ascii="Times New Roman" w:hAnsi="Times New Roman" w:eastAsia="仿宋_GB2312" w:cs="Times New Roman"/>
          <w:b/>
          <w:bCs/>
          <w:color w:val="auto"/>
          <w:kern w:val="0"/>
          <w:sz w:val="28"/>
          <w:szCs w:val="28"/>
          <w:lang w:val="en-US" w:eastAsia="zh-CN"/>
        </w:rPr>
        <w:t>置条件：</w:t>
      </w:r>
    </w:p>
    <w:p w14:paraId="11AF4575">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1.个人身后</w:t>
      </w:r>
      <w:r>
        <w:rPr>
          <w:rFonts w:hint="default" w:ascii="Times New Roman" w:hAnsi="Times New Roman" w:eastAsia="仿宋_GB2312" w:cs="Times New Roman"/>
          <w:b/>
          <w:bCs/>
          <w:i w:val="0"/>
          <w:iCs w:val="0"/>
          <w:caps w:val="0"/>
          <w:color w:val="auto"/>
          <w:spacing w:val="0"/>
          <w:sz w:val="28"/>
          <w:szCs w:val="28"/>
          <w:shd w:val="clear" w:fill="FFFFFF"/>
          <w:lang w:val="en-US" w:eastAsia="zh-CN"/>
        </w:rPr>
        <w:t>“一件事”</w:t>
      </w:r>
      <w:r>
        <w:rPr>
          <w:rFonts w:hint="default" w:ascii="Times New Roman" w:hAnsi="Times New Roman" w:eastAsia="仿宋_GB2312" w:cs="Times New Roman"/>
          <w:b/>
          <w:bCs/>
          <w:color w:val="auto"/>
          <w:kern w:val="0"/>
          <w:sz w:val="28"/>
          <w:szCs w:val="28"/>
          <w:lang w:val="en-US" w:eastAsia="zh-CN"/>
        </w:rPr>
        <w:t>按照云南省2025年个人身后“一件事”申报须知。</w:t>
      </w:r>
    </w:p>
    <w:p w14:paraId="527A27AC">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eastAsia="仿宋_GB2312" w:cs="Times New Roman"/>
          <w:b/>
          <w:bCs/>
          <w:i w:val="0"/>
          <w:iCs w:val="0"/>
          <w:caps w:val="0"/>
          <w:color w:val="auto"/>
          <w:spacing w:val="0"/>
          <w:sz w:val="28"/>
          <w:szCs w:val="28"/>
          <w:shd w:val="clear" w:fill="FFFFFF"/>
          <w:lang w:val="en-US" w:eastAsia="zh-CN"/>
        </w:rPr>
      </w:pPr>
      <w:r>
        <w:rPr>
          <w:rFonts w:hint="default" w:ascii="Times New Roman" w:hAnsi="Times New Roman" w:eastAsia="仿宋_GB2312" w:cs="Times New Roman"/>
          <w:b/>
          <w:bCs/>
          <w:color w:val="auto"/>
          <w:kern w:val="0"/>
          <w:sz w:val="28"/>
          <w:szCs w:val="28"/>
          <w:lang w:val="en-US" w:eastAsia="zh-CN"/>
        </w:rPr>
        <w:t>2.</w:t>
      </w:r>
      <w:r>
        <w:rPr>
          <w:rFonts w:hint="default" w:ascii="Times New Roman" w:hAnsi="Times New Roman" w:eastAsia="仿宋_GB2312" w:cs="Times New Roman"/>
          <w:b/>
          <w:bCs/>
          <w:i w:val="0"/>
          <w:iCs w:val="0"/>
          <w:caps w:val="0"/>
          <w:color w:val="auto"/>
          <w:spacing w:val="0"/>
          <w:sz w:val="28"/>
          <w:szCs w:val="28"/>
          <w:shd w:val="clear" w:fill="FFFFFF"/>
          <w:lang w:val="en-US" w:eastAsia="zh-CN"/>
        </w:rPr>
        <w:t>公证、司法鉴定法律援助</w:t>
      </w:r>
    </w:p>
    <w:p w14:paraId="52BCB15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pPr>
      <w:r>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t>公民获得公证法律援助服务应当符合以下条件：（一）因经济困难，无力支付法律援助案件中的公证法律服务费用；（二）事项范围符合法律援助受理范围；（三）该事项需要采用公证方式解决；（四）该事项符合公证机构受理范围。</w:t>
      </w:r>
    </w:p>
    <w:p w14:paraId="12356FC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pPr>
      <w:r>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t>公民获得司法鉴定法律援助服务应当符合以下条件：（一）该公民因经济困难，无力支付法律援助案件中的司法鉴定费用； （二）该公民是法律援助案件受援人； （三）该事项确需进行司法鉴定； （四）该事项符合司法鉴定机构受理条件和业务范围。</w:t>
      </w:r>
    </w:p>
    <w:p w14:paraId="371A303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pPr>
      <w:r>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t>公民经济困难的标准，按照接受申请的法律援助机构所在城镇居民上一年度最低生活保障标准的2倍，农村常住居民按照上年度人均可支配收入的一半执行。</w:t>
      </w:r>
    </w:p>
    <w:p w14:paraId="7BCE760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eastAsia="仿宋_GB2312" w:cs="Times New Roman"/>
          <w:b/>
          <w:bCs/>
          <w:i w:val="0"/>
          <w:iCs w:val="0"/>
          <w:caps w:val="0"/>
          <w:color w:val="auto"/>
          <w:spacing w:val="0"/>
          <w:sz w:val="28"/>
          <w:szCs w:val="28"/>
          <w:shd w:val="clear" w:fill="FFFFFF"/>
          <w:lang w:val="en-US" w:eastAsia="zh-CN"/>
        </w:rPr>
      </w:pPr>
      <w:r>
        <w:rPr>
          <w:rFonts w:hint="default" w:ascii="Times New Roman" w:hAnsi="Times New Roman" w:eastAsia="仿宋_GB2312" w:cs="Times New Roman"/>
          <w:b/>
          <w:bCs/>
          <w:color w:val="auto"/>
          <w:kern w:val="0"/>
          <w:sz w:val="28"/>
          <w:szCs w:val="28"/>
          <w:lang w:val="en-US" w:eastAsia="zh-CN"/>
        </w:rPr>
        <w:t>3.</w:t>
      </w:r>
      <w:r>
        <w:rPr>
          <w:rFonts w:hint="default" w:ascii="Times New Roman" w:hAnsi="Times New Roman" w:eastAsia="仿宋_GB2312" w:cs="Times New Roman"/>
          <w:b/>
          <w:bCs/>
          <w:kern w:val="2"/>
          <w:sz w:val="28"/>
          <w:szCs w:val="28"/>
          <w:lang w:val="en-US" w:eastAsia="zh-CN" w:bidi="ar-SA"/>
        </w:rPr>
        <w:t>殡葬服务、绿色殡葬服务</w:t>
      </w:r>
      <w:r>
        <w:rPr>
          <w:rFonts w:hint="default" w:ascii="Times New Roman" w:hAnsi="Times New Roman" w:eastAsia="仿宋_GB2312" w:cs="Times New Roman"/>
          <w:b/>
          <w:bCs/>
          <w:i w:val="0"/>
          <w:iCs w:val="0"/>
          <w:caps w:val="0"/>
          <w:color w:val="auto"/>
          <w:spacing w:val="0"/>
          <w:sz w:val="28"/>
          <w:szCs w:val="28"/>
          <w:shd w:val="clear" w:fill="FFFFFF"/>
          <w:lang w:val="en-US" w:eastAsia="zh-CN"/>
        </w:rPr>
        <w:t>：</w:t>
      </w:r>
      <w:r>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t>死亡证明。</w:t>
      </w:r>
    </w:p>
    <w:p w14:paraId="6A36276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2" w:firstLineChars="200"/>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b/>
          <w:bCs/>
          <w:color w:val="auto"/>
          <w:kern w:val="0"/>
          <w:sz w:val="28"/>
          <w:szCs w:val="28"/>
          <w:lang w:val="en-US" w:eastAsia="zh-CN" w:bidi="ar-SA"/>
        </w:rPr>
        <w:t>4.城乡居民丧葬补助金待遇申请：</w:t>
      </w:r>
      <w:r>
        <w:rPr>
          <w:rFonts w:hint="default" w:ascii="Times New Roman" w:hAnsi="Times New Roman" w:eastAsia="仿宋_GB2312" w:cs="Times New Roman"/>
          <w:b w:val="0"/>
          <w:bCs w:val="0"/>
          <w:kern w:val="2"/>
          <w:sz w:val="28"/>
          <w:szCs w:val="28"/>
          <w:lang w:val="en-US" w:eastAsia="zh-CN" w:bidi="ar-SA"/>
        </w:rPr>
        <w:t>参保人死亡，县社保机构可为其指定受益人或法定继承人办理个人账户资金余额和丧葬补助金（仅限于探索建立丧葬补助金制度的地区）等支付手续。</w:t>
      </w:r>
    </w:p>
    <w:p w14:paraId="50D6BADB">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（二）提交</w:t>
      </w:r>
      <w:r>
        <w:rPr>
          <w:rFonts w:hint="default" w:ascii="Times New Roman" w:hAnsi="Times New Roman" w:eastAsia="仿宋_GB2312" w:cs="Times New Roman"/>
          <w:b/>
          <w:bCs/>
          <w:color w:val="auto"/>
          <w:kern w:val="0"/>
          <w:sz w:val="28"/>
          <w:szCs w:val="28"/>
          <w:lang w:val="en-US" w:eastAsia="zh-CN"/>
        </w:rPr>
        <w:fldChar w:fldCharType="begin"/>
      </w:r>
      <w:r>
        <w:rPr>
          <w:rFonts w:hint="default" w:ascii="Times New Roman" w:hAnsi="Times New Roman" w:eastAsia="仿宋_GB2312" w:cs="Times New Roman"/>
          <w:b/>
          <w:bCs/>
          <w:color w:val="auto"/>
          <w:kern w:val="0"/>
          <w:sz w:val="28"/>
          <w:szCs w:val="28"/>
          <w:lang w:val="en-US" w:eastAsia="zh-CN"/>
        </w:rPr>
        <w:instrText xml:space="preserve"> HYPERLINK "javascript:;" </w:instrText>
      </w:r>
      <w:r>
        <w:rPr>
          <w:rFonts w:hint="default" w:ascii="Times New Roman" w:hAnsi="Times New Roman" w:eastAsia="仿宋_GB2312" w:cs="Times New Roman"/>
          <w:b/>
          <w:bCs/>
          <w:color w:val="auto"/>
          <w:kern w:val="0"/>
          <w:sz w:val="28"/>
          <w:szCs w:val="28"/>
          <w:lang w:val="en-US" w:eastAsia="zh-CN"/>
        </w:rPr>
        <w:fldChar w:fldCharType="separate"/>
      </w:r>
      <w:r>
        <w:rPr>
          <w:rFonts w:hint="default" w:ascii="Times New Roman" w:hAnsi="Times New Roman" w:eastAsia="仿宋_GB2312" w:cs="Times New Roman"/>
          <w:b/>
          <w:bCs/>
          <w:color w:val="auto"/>
          <w:kern w:val="0"/>
          <w:sz w:val="28"/>
          <w:szCs w:val="28"/>
          <w:lang w:val="en-US" w:eastAsia="zh-CN"/>
        </w:rPr>
        <w:t>材料齐全且符合法定条件的，予以受理。</w:t>
      </w:r>
      <w:r>
        <w:rPr>
          <w:rFonts w:hint="default" w:ascii="Times New Roman" w:hAnsi="Times New Roman" w:eastAsia="仿宋_GB2312" w:cs="Times New Roman"/>
          <w:b/>
          <w:bCs/>
          <w:color w:val="auto"/>
          <w:kern w:val="0"/>
          <w:sz w:val="28"/>
          <w:szCs w:val="28"/>
          <w:lang w:val="en-US" w:eastAsia="zh-CN"/>
        </w:rPr>
        <w:fldChar w:fldCharType="end"/>
      </w:r>
    </w:p>
    <w:p w14:paraId="3690F05C">
      <w:pPr>
        <w:pStyle w:val="2"/>
        <w:rPr>
          <w:rFonts w:hint="default" w:ascii="Times New Roman" w:hAnsi="Times New Roman" w:eastAsia="仿宋_GB2312" w:cs="Times New Roman"/>
          <w:b/>
          <w:bCs/>
          <w:color w:val="auto"/>
          <w:kern w:val="0"/>
          <w:sz w:val="28"/>
          <w:szCs w:val="28"/>
          <w:lang w:val="en-US" w:eastAsia="zh-CN"/>
        </w:rPr>
      </w:pPr>
    </w:p>
    <w:p w14:paraId="7EB08F90">
      <w:pPr>
        <w:keepNext w:val="0"/>
        <w:keepLines w:val="0"/>
        <w:pageBreakBefore w:val="0"/>
        <w:widowControl w:val="0"/>
        <w:shd w:val="clea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cs="Times New Roman"/>
          <w:b/>
          <w:bCs/>
          <w:color w:val="auto"/>
          <w:kern w:val="0"/>
          <w:sz w:val="28"/>
          <w:szCs w:val="28"/>
          <w:lang w:val="en-US" w:eastAsia="zh-CN"/>
        </w:rPr>
      </w:pPr>
      <w:r>
        <w:rPr>
          <w:rFonts w:hint="default" w:ascii="Times New Roman" w:hAnsi="Times New Roman" w:cs="Times New Roman"/>
          <w:b/>
          <w:bCs/>
          <w:color w:val="auto"/>
          <w:kern w:val="0"/>
          <w:sz w:val="28"/>
          <w:szCs w:val="28"/>
          <w:lang w:val="en-US" w:eastAsia="zh-CN"/>
        </w:rPr>
        <w:t>注意事项：</w:t>
      </w:r>
    </w:p>
    <w:tbl>
      <w:tblPr>
        <w:tblStyle w:val="12"/>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203"/>
        <w:gridCol w:w="1367"/>
        <w:gridCol w:w="2752"/>
      </w:tblGrid>
      <w:tr w14:paraId="27483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203" w:type="dxa"/>
            <w:vAlign w:val="center"/>
          </w:tcPr>
          <w:p w14:paraId="43D8C06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办事事项名称</w:t>
            </w:r>
          </w:p>
        </w:tc>
        <w:tc>
          <w:tcPr>
            <w:tcW w:w="1367" w:type="dxa"/>
            <w:tcBorders>
              <w:bottom w:val="single" w:color="auto" w:sz="4" w:space="0"/>
            </w:tcBorders>
            <w:vAlign w:val="center"/>
          </w:tcPr>
          <w:p w14:paraId="3105E0DA">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事项办理选择</w:t>
            </w:r>
          </w:p>
        </w:tc>
        <w:tc>
          <w:tcPr>
            <w:tcW w:w="2752" w:type="dxa"/>
            <w:vAlign w:val="center"/>
          </w:tcPr>
          <w:p w14:paraId="6FA29064">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情形备注</w:t>
            </w:r>
          </w:p>
        </w:tc>
      </w:tr>
      <w:tr w14:paraId="129FF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203" w:type="dxa"/>
            <w:vAlign w:val="center"/>
          </w:tcPr>
          <w:p w14:paraId="77F37DB7">
            <w:pPr>
              <w:ind w:left="0" w:leftChars="0" w:firstLine="0" w:firstLineChars="0"/>
              <w:jc w:val="left"/>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sz w:val="21"/>
                <w:szCs w:val="21"/>
                <w:shd w:val="clear" w:color="auto" w:fill="auto"/>
                <w:lang w:val="en-US" w:eastAsia="zh-CN"/>
              </w:rPr>
              <w:t>个人身后“一件事”</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0276AF1">
            <w:pPr>
              <w:keepNext w:val="0"/>
              <w:keepLines w:val="0"/>
              <w:pageBreakBefore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必办</w:t>
            </w:r>
          </w:p>
        </w:tc>
        <w:tc>
          <w:tcPr>
            <w:tcW w:w="2752" w:type="dxa"/>
            <w:vAlign w:val="center"/>
          </w:tcPr>
          <w:p w14:paraId="3B38E911">
            <w:pPr>
              <w:keepNext w:val="0"/>
              <w:keepLines w:val="0"/>
              <w:pageBreakBefore w:val="0"/>
              <w:kinsoku/>
              <w:wordWrap/>
              <w:overflowPunct/>
              <w:topLinePunct w:val="0"/>
              <w:autoSpaceDE/>
              <w:autoSpaceDN/>
              <w:bidi w:val="0"/>
              <w:adjustRightInd/>
              <w:snapToGrid/>
              <w:spacing w:line="240" w:lineRule="atLeast"/>
              <w:ind w:left="0" w:leftChars="0"/>
              <w:jc w:val="both"/>
              <w:textAlignment w:val="auto"/>
              <w:rPr>
                <w:rFonts w:hint="default" w:ascii="Times New Roman" w:hAnsi="Times New Roman" w:eastAsia="宋体" w:cs="Times New Roman"/>
                <w:color w:val="auto"/>
                <w:kern w:val="0"/>
                <w:sz w:val="21"/>
                <w:szCs w:val="21"/>
                <w:highlight w:val="none"/>
                <w:lang w:val="en-US" w:eastAsia="zh-CN"/>
              </w:rPr>
            </w:pPr>
          </w:p>
        </w:tc>
      </w:tr>
      <w:tr w14:paraId="44FE3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203" w:type="dxa"/>
            <w:vAlign w:val="center"/>
          </w:tcPr>
          <w:p w14:paraId="75D1C150">
            <w:pPr>
              <w:ind w:left="0" w:leftChars="0" w:firstLine="0" w:firstLineChars="0"/>
              <w:jc w:val="left"/>
              <w:rPr>
                <w:rFonts w:hint="default" w:ascii="Times New Roman" w:hAnsi="Times New Roman" w:eastAsia="宋体" w:cs="Times New Roman"/>
                <w:b w:val="0"/>
                <w:bCs w:val="0"/>
                <w:sz w:val="21"/>
                <w:szCs w:val="21"/>
                <w:shd w:val="clear" w:color="auto" w:fill="auto"/>
                <w:lang w:val="en-US" w:eastAsia="zh-CN"/>
              </w:rPr>
            </w:pPr>
            <w:r>
              <w:rPr>
                <w:rFonts w:hint="default" w:ascii="Times New Roman" w:hAnsi="Times New Roman" w:eastAsia="宋体" w:cs="Times New Roman"/>
                <w:b w:val="0"/>
                <w:bCs w:val="0"/>
                <w:sz w:val="21"/>
                <w:szCs w:val="21"/>
                <w:shd w:val="clear" w:color="auto" w:fill="auto"/>
                <w:lang w:val="en-US" w:eastAsia="zh-CN"/>
              </w:rPr>
              <w:t>公证、司法鉴定法律援助</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D71C971">
            <w:pPr>
              <w:keepNext w:val="0"/>
              <w:keepLines w:val="0"/>
              <w:pageBreakBefore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2752" w:type="dxa"/>
            <w:vAlign w:val="center"/>
          </w:tcPr>
          <w:p w14:paraId="694D4F0B">
            <w:pPr>
              <w:keepNext w:val="0"/>
              <w:keepLines w:val="0"/>
              <w:pageBreakBefore w:val="0"/>
              <w:kinsoku/>
              <w:wordWrap/>
              <w:overflowPunct/>
              <w:topLinePunct w:val="0"/>
              <w:autoSpaceDE/>
              <w:autoSpaceDN/>
              <w:bidi w:val="0"/>
              <w:adjustRightInd/>
              <w:snapToGrid/>
              <w:spacing w:line="240" w:lineRule="atLeast"/>
              <w:ind w:left="0" w:leftChars="0"/>
              <w:jc w:val="both"/>
              <w:textAlignment w:val="auto"/>
              <w:rPr>
                <w:rFonts w:hint="default" w:ascii="Times New Roman" w:hAnsi="Times New Roman" w:eastAsia="宋体" w:cs="Times New Roman"/>
                <w:color w:val="auto"/>
                <w:kern w:val="0"/>
                <w:sz w:val="21"/>
                <w:szCs w:val="21"/>
                <w:highlight w:val="none"/>
                <w:lang w:val="en-US" w:eastAsia="zh-CN"/>
              </w:rPr>
            </w:pPr>
          </w:p>
        </w:tc>
      </w:tr>
      <w:tr w14:paraId="70F96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203" w:type="dxa"/>
            <w:vAlign w:val="center"/>
          </w:tcPr>
          <w:p w14:paraId="0D9FA690">
            <w:pPr>
              <w:ind w:left="0" w:leftChars="0" w:firstLine="0" w:firstLineChars="0"/>
              <w:jc w:val="left"/>
              <w:rPr>
                <w:rFonts w:hint="default" w:ascii="Times New Roman" w:hAnsi="Times New Roman" w:eastAsia="宋体" w:cs="Times New Roman"/>
                <w:b w:val="0"/>
                <w:bCs w:val="0"/>
                <w:sz w:val="21"/>
                <w:szCs w:val="21"/>
                <w:shd w:val="clear" w:color="auto" w:fill="auto"/>
                <w:lang w:val="en-US" w:eastAsia="zh-CN"/>
              </w:rPr>
            </w:pPr>
            <w:r>
              <w:rPr>
                <w:rFonts w:hint="default" w:ascii="Times New Roman" w:hAnsi="Times New Roman" w:eastAsia="宋体" w:cs="Times New Roman"/>
                <w:b w:val="0"/>
                <w:bCs w:val="0"/>
                <w:sz w:val="21"/>
                <w:szCs w:val="21"/>
                <w:shd w:val="clear" w:color="auto" w:fill="auto"/>
                <w:lang w:val="en-US" w:eastAsia="zh-CN"/>
              </w:rPr>
              <w:t>殡葬服务、绿色殡葬服务</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4834C73">
            <w:pPr>
              <w:keepNext w:val="0"/>
              <w:keepLines w:val="0"/>
              <w:pageBreakBefore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2752" w:type="dxa"/>
            <w:vAlign w:val="center"/>
          </w:tcPr>
          <w:p w14:paraId="2D391257">
            <w:pPr>
              <w:keepNext w:val="0"/>
              <w:keepLines w:val="0"/>
              <w:pageBreakBefore w:val="0"/>
              <w:kinsoku/>
              <w:wordWrap/>
              <w:overflowPunct/>
              <w:topLinePunct w:val="0"/>
              <w:autoSpaceDE/>
              <w:autoSpaceDN/>
              <w:bidi w:val="0"/>
              <w:adjustRightInd/>
              <w:snapToGrid/>
              <w:spacing w:line="240" w:lineRule="atLeast"/>
              <w:ind w:left="0" w:leftChars="0"/>
              <w:jc w:val="both"/>
              <w:textAlignment w:val="auto"/>
              <w:rPr>
                <w:rFonts w:hint="default" w:ascii="Times New Roman" w:hAnsi="Times New Roman" w:eastAsia="宋体" w:cs="Times New Roman"/>
                <w:color w:val="auto"/>
                <w:kern w:val="0"/>
                <w:sz w:val="21"/>
                <w:szCs w:val="21"/>
                <w:highlight w:val="none"/>
                <w:lang w:val="en-US" w:eastAsia="zh-CN"/>
              </w:rPr>
            </w:pPr>
          </w:p>
        </w:tc>
      </w:tr>
      <w:tr w14:paraId="0DB93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203" w:type="dxa"/>
            <w:vAlign w:val="center"/>
          </w:tcPr>
          <w:p w14:paraId="0815E107">
            <w:pPr>
              <w:ind w:left="0" w:leftChars="0" w:firstLine="0" w:firstLineChars="0"/>
              <w:jc w:val="left"/>
              <w:rPr>
                <w:rFonts w:hint="default" w:ascii="Times New Roman" w:hAnsi="Times New Roman" w:eastAsia="宋体" w:cs="Times New Roman"/>
                <w:b w:val="0"/>
                <w:bCs w:val="0"/>
                <w:sz w:val="21"/>
                <w:szCs w:val="21"/>
                <w:shd w:val="clear" w:color="auto" w:fill="auto"/>
                <w:lang w:val="en-US" w:eastAsia="zh-CN"/>
              </w:rPr>
            </w:pPr>
            <w:r>
              <w:rPr>
                <w:rFonts w:hint="default" w:ascii="Times New Roman" w:hAnsi="Times New Roman" w:eastAsia="宋体" w:cs="Times New Roman"/>
                <w:b w:val="0"/>
                <w:bCs w:val="0"/>
                <w:sz w:val="21"/>
                <w:szCs w:val="21"/>
                <w:shd w:val="clear" w:color="auto" w:fill="auto"/>
                <w:lang w:val="en-US" w:eastAsia="zh-CN"/>
              </w:rPr>
              <w:t>城乡居民丧葬补助金待遇申请</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2C833C0">
            <w:pPr>
              <w:keepNext w:val="0"/>
              <w:keepLines w:val="0"/>
              <w:pageBreakBefore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2752" w:type="dxa"/>
            <w:vAlign w:val="center"/>
          </w:tcPr>
          <w:p w14:paraId="1E0C1910">
            <w:pPr>
              <w:keepNext w:val="0"/>
              <w:keepLines w:val="0"/>
              <w:pageBreakBefore w:val="0"/>
              <w:kinsoku/>
              <w:wordWrap/>
              <w:overflowPunct/>
              <w:topLinePunct w:val="0"/>
              <w:autoSpaceDE/>
              <w:autoSpaceDN/>
              <w:bidi w:val="0"/>
              <w:adjustRightInd/>
              <w:snapToGrid/>
              <w:spacing w:line="240" w:lineRule="atLeast"/>
              <w:ind w:left="0" w:leftChars="0"/>
              <w:jc w:val="both"/>
              <w:textAlignment w:val="auto"/>
              <w:rPr>
                <w:rFonts w:hint="default" w:ascii="Times New Roman" w:hAnsi="Times New Roman" w:eastAsia="宋体" w:cs="Times New Roman"/>
                <w:color w:val="auto"/>
                <w:kern w:val="0"/>
                <w:sz w:val="21"/>
                <w:szCs w:val="21"/>
                <w:highlight w:val="none"/>
                <w:lang w:val="en-US" w:eastAsia="zh-CN"/>
              </w:rPr>
            </w:pPr>
          </w:p>
        </w:tc>
      </w:tr>
    </w:tbl>
    <w:p w14:paraId="4D7FD3C6">
      <w:pPr>
        <w:pStyle w:val="3"/>
        <w:rPr>
          <w:rFonts w:hint="default" w:ascii="Times New Roman" w:hAnsi="Times New Roman" w:cs="Times New Roman"/>
          <w:lang w:val="en-US" w:eastAsia="zh-CN"/>
        </w:rPr>
        <w:sectPr>
          <w:footerReference r:id="rId3" w:type="default"/>
          <w:pgSz w:w="11906" w:h="16838"/>
          <w:pgMar w:top="1440" w:right="1800" w:bottom="1440" w:left="1800" w:header="851" w:footer="992" w:gutter="0"/>
          <w:cols w:space="425" w:num="1"/>
          <w:docGrid w:type="lines" w:linePitch="326" w:charSpace="0"/>
        </w:sectPr>
      </w:pPr>
    </w:p>
    <w:p w14:paraId="4D5F5028">
      <w:pPr>
        <w:keepNext w:val="0"/>
        <w:keepLines w:val="0"/>
        <w:pageBreakBefore w:val="0"/>
        <w:widowControl/>
        <w:kinsoku/>
        <w:wordWrap/>
        <w:overflowPunct/>
        <w:topLinePunct w:val="0"/>
        <w:autoSpaceDE/>
        <w:autoSpaceDN/>
        <w:bidi w:val="0"/>
        <w:spacing w:line="520" w:lineRule="exact"/>
        <w:ind w:firstLine="600" w:firstLineChars="200"/>
        <w:jc w:val="both"/>
        <w:outlineLvl w:val="0"/>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lang w:eastAsia="zh-CN"/>
        </w:rPr>
        <w:t>四</w:t>
      </w:r>
      <w:r>
        <w:rPr>
          <w:rFonts w:hint="default" w:ascii="Times New Roman" w:hAnsi="Times New Roman" w:eastAsia="黑体" w:cs="Times New Roman"/>
          <w:kern w:val="0"/>
          <w:sz w:val="30"/>
          <w:szCs w:val="30"/>
        </w:rPr>
        <w:t>、申请材料</w:t>
      </w:r>
    </w:p>
    <w:tbl>
      <w:tblPr>
        <w:tblStyle w:val="12"/>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084"/>
        <w:gridCol w:w="638"/>
        <w:gridCol w:w="795"/>
        <w:gridCol w:w="1380"/>
        <w:gridCol w:w="1534"/>
        <w:gridCol w:w="1493"/>
        <w:gridCol w:w="934"/>
        <w:gridCol w:w="2565"/>
        <w:gridCol w:w="1605"/>
        <w:gridCol w:w="1499"/>
      </w:tblGrid>
      <w:tr w14:paraId="0A34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07" w:type="dxa"/>
            <w:shd w:val="clear" w:color="auto" w:fill="F1F1F1" w:themeFill="background1" w:themeFillShade="F2"/>
            <w:vAlign w:val="center"/>
          </w:tcPr>
          <w:p w14:paraId="5950EF70">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序号</w:t>
            </w:r>
          </w:p>
        </w:tc>
        <w:tc>
          <w:tcPr>
            <w:tcW w:w="2084" w:type="dxa"/>
            <w:shd w:val="clear" w:color="auto" w:fill="F1F1F1" w:themeFill="background1" w:themeFillShade="F2"/>
            <w:vAlign w:val="center"/>
          </w:tcPr>
          <w:p w14:paraId="3944DA47">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材料标准名称</w:t>
            </w:r>
          </w:p>
        </w:tc>
        <w:tc>
          <w:tcPr>
            <w:tcW w:w="638" w:type="dxa"/>
            <w:shd w:val="clear" w:color="auto" w:fill="F1F1F1" w:themeFill="background1" w:themeFillShade="F2"/>
            <w:vAlign w:val="center"/>
          </w:tcPr>
          <w:p w14:paraId="190B3602">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材料类型</w:t>
            </w:r>
          </w:p>
        </w:tc>
        <w:tc>
          <w:tcPr>
            <w:tcW w:w="795" w:type="dxa"/>
            <w:shd w:val="clear" w:color="auto" w:fill="F1F1F1" w:themeFill="background1" w:themeFillShade="F2"/>
            <w:vAlign w:val="center"/>
          </w:tcPr>
          <w:p w14:paraId="4F03FE5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材料形式</w:t>
            </w:r>
          </w:p>
        </w:tc>
        <w:tc>
          <w:tcPr>
            <w:tcW w:w="1380" w:type="dxa"/>
            <w:shd w:val="clear" w:color="auto" w:fill="F1F1F1" w:themeFill="background1" w:themeFillShade="F2"/>
            <w:vAlign w:val="center"/>
          </w:tcPr>
          <w:p w14:paraId="44D20C9E">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来源渠道</w:t>
            </w:r>
          </w:p>
        </w:tc>
        <w:tc>
          <w:tcPr>
            <w:tcW w:w="1534" w:type="dxa"/>
            <w:shd w:val="clear" w:color="auto" w:fill="F1F1F1" w:themeFill="background1" w:themeFillShade="F2"/>
            <w:vAlign w:val="center"/>
          </w:tcPr>
          <w:p w14:paraId="6491BC0C">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出具部门</w:t>
            </w:r>
          </w:p>
        </w:tc>
        <w:tc>
          <w:tcPr>
            <w:tcW w:w="1493" w:type="dxa"/>
            <w:shd w:val="clear" w:color="auto" w:fill="F1F1F1" w:themeFill="background1" w:themeFillShade="F2"/>
            <w:vAlign w:val="center"/>
          </w:tcPr>
          <w:p w14:paraId="11DDBC57">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纸质材料份数</w:t>
            </w:r>
          </w:p>
        </w:tc>
        <w:tc>
          <w:tcPr>
            <w:tcW w:w="934" w:type="dxa"/>
            <w:shd w:val="clear" w:color="auto" w:fill="F1F1F1" w:themeFill="background1" w:themeFillShade="F2"/>
            <w:vAlign w:val="center"/>
          </w:tcPr>
          <w:p w14:paraId="757C2D21">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材料必要性</w:t>
            </w:r>
          </w:p>
        </w:tc>
        <w:tc>
          <w:tcPr>
            <w:tcW w:w="2565" w:type="dxa"/>
            <w:shd w:val="clear" w:color="auto" w:fill="F1F1F1" w:themeFill="background1" w:themeFillShade="F2"/>
            <w:vAlign w:val="center"/>
          </w:tcPr>
          <w:p w14:paraId="5702E6AC">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涉及事项</w:t>
            </w:r>
          </w:p>
        </w:tc>
        <w:tc>
          <w:tcPr>
            <w:tcW w:w="1605" w:type="dxa"/>
            <w:shd w:val="clear" w:color="auto" w:fill="F1F1F1" w:themeFill="background1" w:themeFillShade="F2"/>
            <w:vAlign w:val="center"/>
          </w:tcPr>
          <w:p w14:paraId="32AAE60A">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非必要材料涉及情形</w:t>
            </w:r>
          </w:p>
        </w:tc>
        <w:tc>
          <w:tcPr>
            <w:tcW w:w="1499" w:type="dxa"/>
            <w:shd w:val="clear" w:color="auto" w:fill="F1F1F1" w:themeFill="background1" w:themeFillShade="F2"/>
            <w:vAlign w:val="center"/>
          </w:tcPr>
          <w:p w14:paraId="1C71C029">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备  注</w:t>
            </w:r>
          </w:p>
        </w:tc>
      </w:tr>
      <w:tr w14:paraId="1C85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0809E62A">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w:t>
            </w:r>
          </w:p>
        </w:tc>
        <w:tc>
          <w:tcPr>
            <w:tcW w:w="2084" w:type="dxa"/>
            <w:vAlign w:val="center"/>
          </w:tcPr>
          <w:p w14:paraId="6068DA41">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个人身后“一件事”申请材料</w:t>
            </w:r>
          </w:p>
        </w:tc>
        <w:tc>
          <w:tcPr>
            <w:tcW w:w="638" w:type="dxa"/>
            <w:shd w:val="clear" w:color="auto" w:fill="auto"/>
            <w:vAlign w:val="center"/>
          </w:tcPr>
          <w:p w14:paraId="7EF03BF1">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795" w:type="dxa"/>
            <w:shd w:val="clear" w:color="auto" w:fill="auto"/>
            <w:vAlign w:val="center"/>
          </w:tcPr>
          <w:p w14:paraId="457B2946">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1380" w:type="dxa"/>
            <w:shd w:val="clear" w:color="auto" w:fill="auto"/>
            <w:vAlign w:val="center"/>
          </w:tcPr>
          <w:p w14:paraId="4FF3E49E">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1534" w:type="dxa"/>
            <w:shd w:val="clear" w:color="auto" w:fill="auto"/>
            <w:vAlign w:val="center"/>
          </w:tcPr>
          <w:p w14:paraId="050FDD14">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1493" w:type="dxa"/>
            <w:shd w:val="clear" w:color="auto" w:fill="auto"/>
            <w:vAlign w:val="center"/>
          </w:tcPr>
          <w:p w14:paraId="0A154E3F">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934" w:type="dxa"/>
            <w:shd w:val="clear" w:color="auto" w:fill="auto"/>
            <w:vAlign w:val="center"/>
          </w:tcPr>
          <w:p w14:paraId="4E49D751">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2565" w:type="dxa"/>
            <w:vAlign w:val="center"/>
          </w:tcPr>
          <w:p w14:paraId="7C78A520">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个人身后“一件事”</w:t>
            </w:r>
          </w:p>
        </w:tc>
        <w:tc>
          <w:tcPr>
            <w:tcW w:w="1605" w:type="dxa"/>
            <w:vAlign w:val="center"/>
          </w:tcPr>
          <w:p w14:paraId="3D8F384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c>
          <w:tcPr>
            <w:tcW w:w="1499" w:type="dxa"/>
            <w:vAlign w:val="center"/>
          </w:tcPr>
          <w:p w14:paraId="5CF88DD7">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r w14:paraId="1634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76F7AD91">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w:t>
            </w:r>
          </w:p>
        </w:tc>
        <w:tc>
          <w:tcPr>
            <w:tcW w:w="2084" w:type="dxa"/>
            <w:vAlign w:val="center"/>
          </w:tcPr>
          <w:p w14:paraId="69FD184C">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公证（鉴定）法律援助申请表</w:t>
            </w:r>
          </w:p>
        </w:tc>
        <w:tc>
          <w:tcPr>
            <w:tcW w:w="638" w:type="dxa"/>
            <w:vAlign w:val="center"/>
          </w:tcPr>
          <w:p w14:paraId="6806ED4A">
            <w:pPr>
              <w:pStyle w:val="14"/>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highlight w:val="none"/>
                <w:lang w:val="en-US" w:eastAsia="zh-CN" w:bidi="ar-SA"/>
              </w:rPr>
              <w:t>原件</w:t>
            </w:r>
          </w:p>
        </w:tc>
        <w:tc>
          <w:tcPr>
            <w:tcW w:w="795" w:type="dxa"/>
            <w:vAlign w:val="center"/>
          </w:tcPr>
          <w:p w14:paraId="1C844B45">
            <w:pPr>
              <w:pStyle w:val="14"/>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highlight w:val="none"/>
                <w:lang w:val="en-US" w:eastAsia="zh-CN" w:bidi="ar-SA"/>
              </w:rPr>
              <w:t>电子</w:t>
            </w:r>
          </w:p>
        </w:tc>
        <w:tc>
          <w:tcPr>
            <w:tcW w:w="1380" w:type="dxa"/>
            <w:vAlign w:val="center"/>
          </w:tcPr>
          <w:p w14:paraId="18C9106E">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申请人自备</w:t>
            </w:r>
          </w:p>
        </w:tc>
        <w:tc>
          <w:tcPr>
            <w:tcW w:w="1534" w:type="dxa"/>
            <w:vAlign w:val="center"/>
          </w:tcPr>
          <w:p w14:paraId="737454EF">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1493" w:type="dxa"/>
            <w:vAlign w:val="center"/>
          </w:tcPr>
          <w:p w14:paraId="277EBFDD">
            <w:pPr>
              <w:pStyle w:val="14"/>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w:t>
            </w:r>
          </w:p>
        </w:tc>
        <w:tc>
          <w:tcPr>
            <w:tcW w:w="934" w:type="dxa"/>
            <w:vAlign w:val="center"/>
          </w:tcPr>
          <w:p w14:paraId="321A4964">
            <w:pPr>
              <w:pStyle w:val="14"/>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highlight w:val="none"/>
                <w:lang w:val="en-US" w:eastAsia="zh-CN" w:bidi="ar-SA"/>
              </w:rPr>
              <w:t>必要</w:t>
            </w:r>
          </w:p>
        </w:tc>
        <w:tc>
          <w:tcPr>
            <w:tcW w:w="2565" w:type="dxa"/>
            <w:vAlign w:val="center"/>
          </w:tcPr>
          <w:p w14:paraId="592F3BBA">
            <w:pPr>
              <w:pStyle w:val="14"/>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b w:val="0"/>
                <w:bCs w:val="0"/>
                <w:sz w:val="21"/>
                <w:szCs w:val="21"/>
                <w:shd w:val="clear" w:color="auto" w:fill="auto"/>
                <w:lang w:val="en-US" w:eastAsia="zh-CN"/>
              </w:rPr>
              <w:t>公证、司法鉴定法律援助</w:t>
            </w:r>
          </w:p>
        </w:tc>
        <w:tc>
          <w:tcPr>
            <w:tcW w:w="1605" w:type="dxa"/>
            <w:vAlign w:val="center"/>
          </w:tcPr>
          <w:p w14:paraId="16AF2A5E">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c>
          <w:tcPr>
            <w:tcW w:w="1499" w:type="dxa"/>
            <w:vAlign w:val="center"/>
          </w:tcPr>
          <w:p w14:paraId="31FD06B4">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r w14:paraId="27ED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6AAD8BB4">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w:t>
            </w:r>
          </w:p>
        </w:tc>
        <w:tc>
          <w:tcPr>
            <w:tcW w:w="2084" w:type="dxa"/>
            <w:shd w:val="clear" w:color="auto" w:fill="auto"/>
            <w:vAlign w:val="center"/>
          </w:tcPr>
          <w:p w14:paraId="14EC6049">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身份证或者其他有效的身份证明</w:t>
            </w:r>
          </w:p>
        </w:tc>
        <w:tc>
          <w:tcPr>
            <w:tcW w:w="638" w:type="dxa"/>
            <w:shd w:val="clear" w:color="auto" w:fill="auto"/>
            <w:vAlign w:val="center"/>
          </w:tcPr>
          <w:p w14:paraId="31552E41">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原件</w:t>
            </w:r>
          </w:p>
        </w:tc>
        <w:tc>
          <w:tcPr>
            <w:tcW w:w="795" w:type="dxa"/>
            <w:shd w:val="clear" w:color="auto" w:fill="auto"/>
            <w:vAlign w:val="center"/>
          </w:tcPr>
          <w:p w14:paraId="005FED31">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1380" w:type="dxa"/>
            <w:shd w:val="clear" w:color="auto" w:fill="auto"/>
            <w:vAlign w:val="center"/>
          </w:tcPr>
          <w:p w14:paraId="00479D67">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申请人自备</w:t>
            </w:r>
          </w:p>
        </w:tc>
        <w:tc>
          <w:tcPr>
            <w:tcW w:w="1534" w:type="dxa"/>
            <w:shd w:val="clear" w:color="auto" w:fill="auto"/>
            <w:vAlign w:val="center"/>
          </w:tcPr>
          <w:p w14:paraId="0889C9A8">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公安部门</w:t>
            </w:r>
          </w:p>
        </w:tc>
        <w:tc>
          <w:tcPr>
            <w:tcW w:w="1493" w:type="dxa"/>
            <w:shd w:val="clear" w:color="auto" w:fill="auto"/>
            <w:vAlign w:val="center"/>
          </w:tcPr>
          <w:p w14:paraId="076BC368">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934" w:type="dxa"/>
            <w:shd w:val="clear" w:color="auto" w:fill="auto"/>
            <w:vAlign w:val="center"/>
          </w:tcPr>
          <w:p w14:paraId="31109EF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必要</w:t>
            </w:r>
          </w:p>
        </w:tc>
        <w:tc>
          <w:tcPr>
            <w:tcW w:w="2565" w:type="dxa"/>
            <w:shd w:val="clear" w:color="auto" w:fill="auto"/>
            <w:vAlign w:val="center"/>
          </w:tcPr>
          <w:p w14:paraId="02EA58F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b w:val="0"/>
                <w:bCs w:val="0"/>
                <w:sz w:val="21"/>
                <w:szCs w:val="21"/>
                <w:shd w:val="clear" w:color="auto" w:fill="auto"/>
                <w:lang w:val="en-US" w:eastAsia="zh-CN"/>
              </w:rPr>
              <w:t>公证、司法鉴定法律援助</w:t>
            </w:r>
          </w:p>
        </w:tc>
        <w:tc>
          <w:tcPr>
            <w:tcW w:w="1605" w:type="dxa"/>
            <w:vAlign w:val="center"/>
          </w:tcPr>
          <w:p w14:paraId="454B225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lang w:eastAsia="zh-CN"/>
              </w:rPr>
            </w:pPr>
          </w:p>
        </w:tc>
        <w:tc>
          <w:tcPr>
            <w:tcW w:w="1499" w:type="dxa"/>
            <w:vAlign w:val="center"/>
          </w:tcPr>
          <w:p w14:paraId="7D237B64">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r w14:paraId="68D1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6D126E86">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4</w:t>
            </w:r>
          </w:p>
        </w:tc>
        <w:tc>
          <w:tcPr>
            <w:tcW w:w="2084" w:type="dxa"/>
            <w:shd w:val="clear" w:color="auto" w:fill="auto"/>
            <w:vAlign w:val="center"/>
          </w:tcPr>
          <w:p w14:paraId="3904940B">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法律援助申请人经济困难承诺书</w:t>
            </w:r>
          </w:p>
        </w:tc>
        <w:tc>
          <w:tcPr>
            <w:tcW w:w="638" w:type="dxa"/>
            <w:shd w:val="clear" w:color="auto" w:fill="auto"/>
            <w:vAlign w:val="center"/>
          </w:tcPr>
          <w:p w14:paraId="0AC1DDB4">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原件</w:t>
            </w:r>
          </w:p>
        </w:tc>
        <w:tc>
          <w:tcPr>
            <w:tcW w:w="795" w:type="dxa"/>
            <w:shd w:val="clear" w:color="auto" w:fill="auto"/>
            <w:vAlign w:val="center"/>
          </w:tcPr>
          <w:p w14:paraId="2D08F30C">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纸质</w:t>
            </w:r>
          </w:p>
        </w:tc>
        <w:tc>
          <w:tcPr>
            <w:tcW w:w="1380" w:type="dxa"/>
            <w:shd w:val="clear" w:color="auto" w:fill="auto"/>
            <w:vAlign w:val="center"/>
          </w:tcPr>
          <w:p w14:paraId="15680B51">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申请人自备</w:t>
            </w:r>
          </w:p>
        </w:tc>
        <w:tc>
          <w:tcPr>
            <w:tcW w:w="1534" w:type="dxa"/>
            <w:shd w:val="clear" w:color="auto" w:fill="auto"/>
            <w:vAlign w:val="center"/>
          </w:tcPr>
          <w:p w14:paraId="38D2A258">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1493" w:type="dxa"/>
            <w:shd w:val="clear" w:color="auto" w:fill="auto"/>
            <w:vAlign w:val="center"/>
          </w:tcPr>
          <w:p w14:paraId="62B2A4C6">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1</w:t>
            </w:r>
          </w:p>
        </w:tc>
        <w:tc>
          <w:tcPr>
            <w:tcW w:w="934" w:type="dxa"/>
            <w:shd w:val="clear" w:color="auto" w:fill="auto"/>
            <w:vAlign w:val="center"/>
          </w:tcPr>
          <w:p w14:paraId="6FD8565B">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color w:val="auto"/>
                <w:kern w:val="0"/>
                <w:sz w:val="21"/>
                <w:szCs w:val="21"/>
                <w:highlight w:val="none"/>
                <w:lang w:val="en-US" w:eastAsia="zh-CN" w:bidi="ar-SA"/>
              </w:rPr>
              <w:t>必要</w:t>
            </w:r>
          </w:p>
        </w:tc>
        <w:tc>
          <w:tcPr>
            <w:tcW w:w="2565" w:type="dxa"/>
            <w:shd w:val="clear" w:color="auto" w:fill="auto"/>
            <w:vAlign w:val="center"/>
          </w:tcPr>
          <w:p w14:paraId="17E14689">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b w:val="0"/>
                <w:bCs w:val="0"/>
                <w:sz w:val="21"/>
                <w:szCs w:val="21"/>
                <w:shd w:val="clear" w:color="auto" w:fill="auto"/>
                <w:lang w:val="en-US" w:eastAsia="zh-CN"/>
              </w:rPr>
              <w:t>公证、司法鉴定法律援助</w:t>
            </w:r>
          </w:p>
        </w:tc>
        <w:tc>
          <w:tcPr>
            <w:tcW w:w="1605" w:type="dxa"/>
            <w:vAlign w:val="center"/>
          </w:tcPr>
          <w:p w14:paraId="028F995E">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lang w:eastAsia="zh-CN"/>
              </w:rPr>
            </w:pPr>
          </w:p>
        </w:tc>
        <w:tc>
          <w:tcPr>
            <w:tcW w:w="1499" w:type="dxa"/>
            <w:vAlign w:val="center"/>
          </w:tcPr>
          <w:p w14:paraId="4244095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r w14:paraId="5AB8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4B82CEC8">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5</w:t>
            </w:r>
          </w:p>
        </w:tc>
        <w:tc>
          <w:tcPr>
            <w:tcW w:w="2084" w:type="dxa"/>
            <w:shd w:val="clear" w:color="auto" w:fill="auto"/>
            <w:vAlign w:val="center"/>
          </w:tcPr>
          <w:p w14:paraId="60601D3B">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申请的案件材料</w:t>
            </w:r>
          </w:p>
        </w:tc>
        <w:tc>
          <w:tcPr>
            <w:tcW w:w="638" w:type="dxa"/>
            <w:shd w:val="clear" w:color="auto" w:fill="auto"/>
            <w:vAlign w:val="center"/>
          </w:tcPr>
          <w:p w14:paraId="0CAEA5B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原件</w:t>
            </w:r>
          </w:p>
        </w:tc>
        <w:tc>
          <w:tcPr>
            <w:tcW w:w="795" w:type="dxa"/>
            <w:shd w:val="clear" w:color="auto" w:fill="auto"/>
            <w:vAlign w:val="center"/>
          </w:tcPr>
          <w:p w14:paraId="6C29FBF5">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纸质</w:t>
            </w:r>
          </w:p>
        </w:tc>
        <w:tc>
          <w:tcPr>
            <w:tcW w:w="1380" w:type="dxa"/>
            <w:shd w:val="clear" w:color="auto" w:fill="auto"/>
            <w:vAlign w:val="center"/>
          </w:tcPr>
          <w:p w14:paraId="479E41D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申请人自备</w:t>
            </w:r>
          </w:p>
        </w:tc>
        <w:tc>
          <w:tcPr>
            <w:tcW w:w="1534" w:type="dxa"/>
            <w:shd w:val="clear" w:color="auto" w:fill="auto"/>
            <w:vAlign w:val="center"/>
          </w:tcPr>
          <w:p w14:paraId="41E9CDDA">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color w:val="auto"/>
                <w:kern w:val="0"/>
                <w:sz w:val="21"/>
                <w:szCs w:val="21"/>
                <w:highlight w:val="none"/>
                <w:lang w:val="en-US" w:eastAsia="zh-CN" w:bidi="ar-SA"/>
              </w:rPr>
              <w:t>\</w:t>
            </w:r>
          </w:p>
        </w:tc>
        <w:tc>
          <w:tcPr>
            <w:tcW w:w="1493" w:type="dxa"/>
            <w:shd w:val="clear" w:color="auto" w:fill="auto"/>
            <w:vAlign w:val="center"/>
          </w:tcPr>
          <w:p w14:paraId="7A41E300">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w:t>
            </w:r>
          </w:p>
        </w:tc>
        <w:tc>
          <w:tcPr>
            <w:tcW w:w="934" w:type="dxa"/>
            <w:shd w:val="clear" w:color="auto" w:fill="auto"/>
            <w:vAlign w:val="center"/>
          </w:tcPr>
          <w:p w14:paraId="1A7E100E">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color w:val="auto"/>
                <w:kern w:val="0"/>
                <w:sz w:val="21"/>
                <w:szCs w:val="21"/>
                <w:highlight w:val="none"/>
                <w:lang w:val="en-US" w:eastAsia="zh-CN" w:bidi="ar-SA"/>
              </w:rPr>
              <w:t>必要</w:t>
            </w:r>
          </w:p>
        </w:tc>
        <w:tc>
          <w:tcPr>
            <w:tcW w:w="2565" w:type="dxa"/>
            <w:shd w:val="clear" w:color="auto" w:fill="auto"/>
            <w:vAlign w:val="center"/>
          </w:tcPr>
          <w:p w14:paraId="15A815E3">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b w:val="0"/>
                <w:bCs w:val="0"/>
                <w:sz w:val="21"/>
                <w:szCs w:val="21"/>
                <w:shd w:val="clear" w:color="auto" w:fill="auto"/>
                <w:lang w:val="en-US" w:eastAsia="zh-CN"/>
              </w:rPr>
              <w:t>公证、司法鉴定法律援助</w:t>
            </w:r>
          </w:p>
        </w:tc>
        <w:tc>
          <w:tcPr>
            <w:tcW w:w="1605" w:type="dxa"/>
            <w:vAlign w:val="center"/>
          </w:tcPr>
          <w:p w14:paraId="4C8BC90E">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lang w:eastAsia="zh-CN"/>
              </w:rPr>
            </w:pPr>
          </w:p>
        </w:tc>
        <w:tc>
          <w:tcPr>
            <w:tcW w:w="1499" w:type="dxa"/>
            <w:vAlign w:val="center"/>
          </w:tcPr>
          <w:p w14:paraId="21A60D04">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r w14:paraId="59E6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6CEF196F">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6</w:t>
            </w:r>
          </w:p>
        </w:tc>
        <w:tc>
          <w:tcPr>
            <w:tcW w:w="2084" w:type="dxa"/>
            <w:shd w:val="clear" w:color="auto" w:fill="auto"/>
            <w:vAlign w:val="center"/>
          </w:tcPr>
          <w:p w14:paraId="329DFE26">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死亡证明</w:t>
            </w:r>
          </w:p>
        </w:tc>
        <w:tc>
          <w:tcPr>
            <w:tcW w:w="638" w:type="dxa"/>
            <w:shd w:val="clear" w:color="auto" w:fill="auto"/>
            <w:vAlign w:val="center"/>
          </w:tcPr>
          <w:p w14:paraId="0610A3BA">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原件</w:t>
            </w:r>
          </w:p>
        </w:tc>
        <w:tc>
          <w:tcPr>
            <w:tcW w:w="795" w:type="dxa"/>
            <w:shd w:val="clear" w:color="auto" w:fill="auto"/>
            <w:vAlign w:val="center"/>
          </w:tcPr>
          <w:p w14:paraId="212A605F">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纸质</w:t>
            </w:r>
          </w:p>
        </w:tc>
        <w:tc>
          <w:tcPr>
            <w:tcW w:w="1380" w:type="dxa"/>
            <w:shd w:val="clear" w:color="auto" w:fill="auto"/>
            <w:vAlign w:val="center"/>
          </w:tcPr>
          <w:p w14:paraId="2416559B">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申请人自备</w:t>
            </w:r>
          </w:p>
        </w:tc>
        <w:tc>
          <w:tcPr>
            <w:tcW w:w="1534" w:type="dxa"/>
            <w:shd w:val="clear" w:color="auto" w:fill="auto"/>
            <w:vAlign w:val="center"/>
          </w:tcPr>
          <w:p w14:paraId="526CFA16">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公安部门</w:t>
            </w:r>
          </w:p>
        </w:tc>
        <w:tc>
          <w:tcPr>
            <w:tcW w:w="1493" w:type="dxa"/>
            <w:shd w:val="clear" w:color="auto" w:fill="auto"/>
            <w:vAlign w:val="center"/>
          </w:tcPr>
          <w:p w14:paraId="2F1BA54E">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w:t>
            </w:r>
          </w:p>
        </w:tc>
        <w:tc>
          <w:tcPr>
            <w:tcW w:w="934" w:type="dxa"/>
            <w:shd w:val="clear" w:color="auto" w:fill="auto"/>
            <w:vAlign w:val="center"/>
          </w:tcPr>
          <w:p w14:paraId="7AD4288C">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必要</w:t>
            </w:r>
          </w:p>
        </w:tc>
        <w:tc>
          <w:tcPr>
            <w:tcW w:w="2565" w:type="dxa"/>
            <w:shd w:val="clear" w:color="auto" w:fill="auto"/>
            <w:vAlign w:val="center"/>
          </w:tcPr>
          <w:p w14:paraId="33858E3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b w:val="0"/>
                <w:bCs w:val="0"/>
                <w:sz w:val="21"/>
                <w:szCs w:val="21"/>
                <w:shd w:val="clear" w:color="auto" w:fill="auto"/>
                <w:lang w:val="en-US" w:eastAsia="zh-CN"/>
              </w:rPr>
            </w:pPr>
            <w:r>
              <w:rPr>
                <w:rFonts w:hint="default" w:ascii="Times New Roman" w:hAnsi="Times New Roman" w:eastAsia="宋体" w:cs="Times New Roman"/>
                <w:b w:val="0"/>
                <w:bCs w:val="0"/>
                <w:sz w:val="21"/>
                <w:szCs w:val="21"/>
                <w:shd w:val="clear" w:color="auto" w:fill="auto"/>
                <w:lang w:val="en-US" w:eastAsia="zh-CN"/>
              </w:rPr>
              <w:t>殡葬服务、绿色殡葬服务</w:t>
            </w:r>
          </w:p>
        </w:tc>
        <w:tc>
          <w:tcPr>
            <w:tcW w:w="1605" w:type="dxa"/>
            <w:vAlign w:val="center"/>
          </w:tcPr>
          <w:p w14:paraId="717A553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lang w:eastAsia="zh-CN"/>
              </w:rPr>
            </w:pPr>
          </w:p>
        </w:tc>
        <w:tc>
          <w:tcPr>
            <w:tcW w:w="1499" w:type="dxa"/>
            <w:vAlign w:val="center"/>
          </w:tcPr>
          <w:p w14:paraId="3C750D05">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r w14:paraId="56A5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6FD38475">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7</w:t>
            </w:r>
          </w:p>
        </w:tc>
        <w:tc>
          <w:tcPr>
            <w:tcW w:w="2084" w:type="dxa"/>
            <w:shd w:val="clear" w:color="auto" w:fill="auto"/>
            <w:vAlign w:val="center"/>
          </w:tcPr>
          <w:p w14:paraId="3E4CC952">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云南省城乡居民基本养老保险丧葬补助金申请表</w:t>
            </w:r>
          </w:p>
        </w:tc>
        <w:tc>
          <w:tcPr>
            <w:tcW w:w="638" w:type="dxa"/>
            <w:shd w:val="clear" w:color="auto" w:fill="auto"/>
            <w:vAlign w:val="center"/>
          </w:tcPr>
          <w:p w14:paraId="1CFD5D33">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原件</w:t>
            </w:r>
          </w:p>
        </w:tc>
        <w:tc>
          <w:tcPr>
            <w:tcW w:w="795" w:type="dxa"/>
            <w:shd w:val="clear" w:color="auto" w:fill="auto"/>
            <w:vAlign w:val="center"/>
          </w:tcPr>
          <w:p w14:paraId="7CE2E5AE">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纸质</w:t>
            </w:r>
          </w:p>
        </w:tc>
        <w:tc>
          <w:tcPr>
            <w:tcW w:w="1380" w:type="dxa"/>
            <w:shd w:val="clear" w:color="auto" w:fill="auto"/>
            <w:vAlign w:val="center"/>
          </w:tcPr>
          <w:p w14:paraId="1BFDA02C">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申请人自备</w:t>
            </w:r>
          </w:p>
        </w:tc>
        <w:tc>
          <w:tcPr>
            <w:tcW w:w="1534" w:type="dxa"/>
            <w:shd w:val="clear" w:color="auto" w:fill="auto"/>
            <w:vAlign w:val="center"/>
          </w:tcPr>
          <w:p w14:paraId="42570B59">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人社部门</w:t>
            </w:r>
          </w:p>
        </w:tc>
        <w:tc>
          <w:tcPr>
            <w:tcW w:w="1493" w:type="dxa"/>
            <w:shd w:val="clear" w:color="auto" w:fill="auto"/>
            <w:vAlign w:val="center"/>
          </w:tcPr>
          <w:p w14:paraId="0315A9AA">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w:t>
            </w:r>
          </w:p>
        </w:tc>
        <w:tc>
          <w:tcPr>
            <w:tcW w:w="934" w:type="dxa"/>
            <w:shd w:val="clear" w:color="auto" w:fill="auto"/>
            <w:vAlign w:val="center"/>
          </w:tcPr>
          <w:p w14:paraId="763020B8">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必要</w:t>
            </w:r>
          </w:p>
        </w:tc>
        <w:tc>
          <w:tcPr>
            <w:tcW w:w="2565" w:type="dxa"/>
            <w:shd w:val="clear" w:color="auto" w:fill="auto"/>
            <w:vAlign w:val="center"/>
          </w:tcPr>
          <w:p w14:paraId="0E8E97C1">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b w:val="0"/>
                <w:bCs w:val="0"/>
                <w:sz w:val="21"/>
                <w:szCs w:val="21"/>
                <w:shd w:val="clear" w:color="auto" w:fill="auto"/>
                <w:lang w:val="en-US" w:eastAsia="zh-CN"/>
              </w:rPr>
            </w:pPr>
            <w:r>
              <w:rPr>
                <w:rFonts w:hint="default" w:ascii="Times New Roman" w:hAnsi="Times New Roman" w:eastAsia="宋体" w:cs="Times New Roman"/>
                <w:b w:val="0"/>
                <w:bCs w:val="0"/>
                <w:sz w:val="21"/>
                <w:szCs w:val="21"/>
                <w:shd w:val="clear" w:color="auto" w:fill="auto"/>
                <w:lang w:val="en-US" w:eastAsia="zh-CN"/>
              </w:rPr>
              <w:t>城乡居民丧葬补助金待遇申请</w:t>
            </w:r>
          </w:p>
        </w:tc>
        <w:tc>
          <w:tcPr>
            <w:tcW w:w="1605" w:type="dxa"/>
            <w:vAlign w:val="center"/>
          </w:tcPr>
          <w:p w14:paraId="1F61F8D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lang w:eastAsia="zh-CN"/>
              </w:rPr>
            </w:pPr>
          </w:p>
        </w:tc>
        <w:tc>
          <w:tcPr>
            <w:tcW w:w="1499" w:type="dxa"/>
            <w:vAlign w:val="center"/>
          </w:tcPr>
          <w:p w14:paraId="29B0CFDF">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可采用告知承诺制</w:t>
            </w:r>
          </w:p>
        </w:tc>
      </w:tr>
    </w:tbl>
    <w:p w14:paraId="6CBEE2FC">
      <w:pPr>
        <w:pStyle w:val="3"/>
        <w:keepNext w:val="0"/>
        <w:keepLines w:val="0"/>
        <w:pageBreakBefore w:val="0"/>
        <w:kinsoku/>
        <w:wordWrap/>
        <w:overflowPunct/>
        <w:topLinePunct w:val="0"/>
        <w:autoSpaceDE/>
        <w:autoSpaceDN/>
        <w:bidi w:val="0"/>
        <w:spacing w:before="0" w:line="520" w:lineRule="exact"/>
        <w:ind w:left="0" w:leftChars="0"/>
        <w:jc w:val="both"/>
        <w:rPr>
          <w:rFonts w:hint="default" w:ascii="Times New Roman" w:hAnsi="Times New Roman" w:cs="Times New Roman"/>
        </w:rPr>
        <w:sectPr>
          <w:pgSz w:w="16838" w:h="11906" w:orient="landscape"/>
          <w:pgMar w:top="1800" w:right="1440" w:bottom="1800" w:left="1440" w:header="851" w:footer="992" w:gutter="0"/>
          <w:cols w:space="425" w:num="1"/>
          <w:docGrid w:type="lines" w:linePitch="326" w:charSpace="0"/>
        </w:sectPr>
      </w:pPr>
    </w:p>
    <w:p w14:paraId="6E940C39">
      <w:pPr>
        <w:keepNext w:val="0"/>
        <w:keepLines w:val="0"/>
        <w:pageBreakBefore w:val="0"/>
        <w:widowControl/>
        <w:numPr>
          <w:ilvl w:val="0"/>
          <w:numId w:val="0"/>
        </w:numPr>
        <w:kinsoku/>
        <w:wordWrap/>
        <w:overflowPunct/>
        <w:topLinePunct w:val="0"/>
        <w:autoSpaceDE/>
        <w:autoSpaceDN/>
        <w:bidi w:val="0"/>
        <w:spacing w:line="520" w:lineRule="exact"/>
        <w:ind w:left="0" w:leftChars="0" w:firstLine="600" w:firstLineChars="200"/>
        <w:jc w:val="both"/>
        <w:outlineLvl w:val="0"/>
        <w:rPr>
          <w:rFonts w:hint="default" w:ascii="Times New Roman" w:hAnsi="Times New Roman" w:eastAsia="仿宋_GB2312" w:cs="Times New Roman"/>
          <w:sz w:val="30"/>
          <w:szCs w:val="30"/>
          <w:lang w:eastAsia="zh-CN"/>
        </w:rPr>
      </w:pPr>
      <w:r>
        <w:rPr>
          <w:rFonts w:hint="default" w:ascii="Times New Roman" w:hAnsi="Times New Roman" w:eastAsia="黑体" w:cs="Times New Roman"/>
          <w:kern w:val="0"/>
          <w:sz w:val="30"/>
          <w:szCs w:val="30"/>
          <w:lang w:eastAsia="zh-CN"/>
        </w:rPr>
        <w:t>五、</w:t>
      </w:r>
      <w:r>
        <w:rPr>
          <w:rFonts w:hint="default" w:ascii="Times New Roman" w:hAnsi="Times New Roman" w:eastAsia="黑体" w:cs="Times New Roman"/>
          <w:kern w:val="0"/>
          <w:sz w:val="30"/>
          <w:szCs w:val="30"/>
        </w:rPr>
        <w:t>办理流程图</w:t>
      </w:r>
    </w:p>
    <w:p w14:paraId="4C467A66">
      <w:pPr>
        <w:keepNext w:val="0"/>
        <w:keepLines w:val="0"/>
        <w:pageBreakBefore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eastAsia="仿宋_GB2312" w:cs="Times New Roman"/>
          <w:b/>
          <w:bCs/>
          <w:i w:val="0"/>
          <w:iCs w:val="0"/>
          <w:caps w:val="0"/>
          <w:color w:val="auto"/>
          <w:spacing w:val="0"/>
          <w:sz w:val="28"/>
          <w:szCs w:val="28"/>
          <w:shd w:val="clear" w:fill="FFFFFF"/>
          <w:lang w:val="en-US" w:eastAsia="zh-CN"/>
        </w:rPr>
      </w:pPr>
      <w:r>
        <w:rPr>
          <w:rFonts w:hint="default" w:ascii="Times New Roman" w:hAnsi="Times New Roman" w:eastAsia="仿宋_GB2312" w:cs="Times New Roman"/>
          <w:b/>
          <w:bCs/>
          <w:i w:val="0"/>
          <w:iCs w:val="0"/>
          <w:caps w:val="0"/>
          <w:color w:val="auto"/>
          <w:spacing w:val="0"/>
          <w:sz w:val="28"/>
          <w:szCs w:val="28"/>
          <w:shd w:val="clear" w:fill="FFFFFF"/>
        </w:rPr>
        <w:t>（一）</w:t>
      </w:r>
      <w:r>
        <w:rPr>
          <w:rFonts w:hint="default" w:ascii="Times New Roman" w:hAnsi="Times New Roman" w:cs="Times New Roman"/>
          <w:b/>
          <w:bCs/>
          <w:i w:val="0"/>
          <w:iCs w:val="0"/>
          <w:caps w:val="0"/>
          <w:color w:val="auto"/>
          <w:spacing w:val="0"/>
          <w:sz w:val="28"/>
          <w:szCs w:val="28"/>
          <w:shd w:val="clear" w:fill="FFFFFF"/>
          <w:lang w:val="en-US" w:eastAsia="zh-CN"/>
        </w:rPr>
        <w:t>个人</w:t>
      </w:r>
      <w:r>
        <w:rPr>
          <w:rFonts w:hint="default" w:ascii="Times New Roman" w:hAnsi="Times New Roman" w:eastAsia="仿宋_GB2312" w:cs="Times New Roman"/>
          <w:b/>
          <w:bCs/>
          <w:i w:val="0"/>
          <w:iCs w:val="0"/>
          <w:caps w:val="0"/>
          <w:color w:val="auto"/>
          <w:spacing w:val="0"/>
          <w:sz w:val="28"/>
          <w:szCs w:val="28"/>
          <w:shd w:val="clear" w:fill="FFFFFF"/>
          <w:lang w:val="en-US" w:eastAsia="zh-CN"/>
        </w:rPr>
        <w:t>身后“一件事”办理流程图</w:t>
      </w:r>
    </w:p>
    <w:p w14:paraId="7A49E659">
      <w:pPr>
        <w:keepNext w:val="0"/>
        <w:keepLines w:val="0"/>
        <w:pageBreakBefore w:val="0"/>
        <w:widowControl/>
        <w:kinsoku/>
        <w:wordWrap/>
        <w:overflowPunct/>
        <w:topLinePunct w:val="0"/>
        <w:autoSpaceDE/>
        <w:autoSpaceDN/>
        <w:bidi w:val="0"/>
        <w:adjustRightInd/>
        <w:snapToGrid/>
        <w:spacing w:line="520" w:lineRule="exact"/>
        <w:ind w:left="0" w:leftChars="0" w:rightChars="0" w:firstLine="560" w:firstLineChars="200"/>
        <w:jc w:val="both"/>
        <w:textAlignment w:val="auto"/>
        <w:outlineLvl w:val="1"/>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按照云南省2025年个人身后“一件事”</w:t>
      </w:r>
      <w:r>
        <w:rPr>
          <w:rFonts w:hint="default" w:ascii="Times New Roman" w:hAnsi="Times New Roman" w:eastAsia="仿宋_GB2312" w:cs="Times New Roman"/>
          <w:b w:val="0"/>
          <w:bCs w:val="0"/>
          <w:color w:val="auto"/>
          <w:kern w:val="0"/>
          <w:sz w:val="28"/>
          <w:szCs w:val="28"/>
          <w:lang w:val="en-US" w:eastAsia="zh-CN"/>
        </w:rPr>
        <w:t>办理流程图进行办理</w:t>
      </w:r>
      <w:r>
        <w:rPr>
          <w:rFonts w:hint="default" w:ascii="Times New Roman" w:hAnsi="Times New Roman" w:eastAsia="仿宋_GB2312" w:cs="Times New Roman"/>
          <w:color w:val="auto"/>
          <w:kern w:val="0"/>
          <w:sz w:val="28"/>
          <w:szCs w:val="28"/>
          <w:lang w:val="en-US" w:eastAsia="zh-CN" w:bidi="ar-SA"/>
        </w:rPr>
        <w:t>。</w:t>
      </w:r>
    </w:p>
    <w:p w14:paraId="631A83B2">
      <w:pPr>
        <w:keepNext w:val="0"/>
        <w:keepLines w:val="0"/>
        <w:pageBreakBefore w:val="0"/>
        <w:widowControl/>
        <w:kinsoku/>
        <w:wordWrap/>
        <w:overflowPunct/>
        <w:topLinePunct w:val="0"/>
        <w:autoSpaceDE/>
        <w:autoSpaceDN/>
        <w:bidi w:val="0"/>
        <w:adjustRightInd/>
        <w:snapToGrid/>
        <w:spacing w:line="520" w:lineRule="exact"/>
        <w:ind w:left="0" w:leftChars="0" w:rightChars="0" w:firstLine="562" w:firstLineChars="200"/>
        <w:jc w:val="both"/>
        <w:textAlignment w:val="auto"/>
        <w:outlineLvl w:val="1"/>
        <w:rPr>
          <w:rFonts w:hint="default" w:ascii="Times New Roman" w:hAnsi="Times New Roman" w:eastAsia="仿宋_GB2312" w:cs="Times New Roman"/>
          <w:b/>
          <w:bCs/>
          <w:color w:val="auto"/>
          <w:kern w:val="0"/>
          <w:sz w:val="28"/>
          <w:szCs w:val="28"/>
          <w:lang w:val="en-US" w:eastAsia="zh-CN" w:bidi="ar-SA"/>
        </w:rPr>
      </w:pPr>
      <w:r>
        <w:rPr>
          <w:rFonts w:hint="default" w:ascii="Times New Roman" w:hAnsi="Times New Roman" w:eastAsia="仿宋_GB2312" w:cs="Times New Roman"/>
          <w:b/>
          <w:bCs/>
          <w:color w:val="auto"/>
          <w:kern w:val="0"/>
          <w:sz w:val="28"/>
          <w:szCs w:val="28"/>
          <w:lang w:val="en-US" w:eastAsia="zh-CN" w:bidi="ar-SA"/>
        </w:rPr>
        <w:t>（二）“</w:t>
      </w:r>
      <w:r>
        <w:rPr>
          <w:rFonts w:hint="default" w:ascii="Times New Roman" w:hAnsi="Times New Roman" w:cs="Times New Roman"/>
          <w:b/>
          <w:bCs/>
          <w:color w:val="auto"/>
          <w:kern w:val="0"/>
          <w:sz w:val="28"/>
          <w:szCs w:val="28"/>
          <w:lang w:val="en-US" w:eastAsia="zh-CN" w:bidi="ar-SA"/>
        </w:rPr>
        <w:t>个人</w:t>
      </w:r>
      <w:r>
        <w:rPr>
          <w:rFonts w:hint="default" w:ascii="Times New Roman" w:hAnsi="Times New Roman" w:eastAsia="仿宋_GB2312" w:cs="Times New Roman"/>
          <w:b/>
          <w:bCs/>
          <w:color w:val="auto"/>
          <w:kern w:val="0"/>
          <w:sz w:val="28"/>
          <w:szCs w:val="28"/>
          <w:lang w:val="en-US" w:eastAsia="zh-CN" w:bidi="ar-SA"/>
        </w:rPr>
        <w:t>身后一类事”办理流程图</w:t>
      </w:r>
    </w:p>
    <w:p w14:paraId="2CA8E47B">
      <w:pPr>
        <w:keepNext w:val="0"/>
        <w:keepLines w:val="0"/>
        <w:pageBreakBefore w:val="0"/>
        <w:kinsoku/>
        <w:wordWrap/>
        <w:overflowPunct/>
        <w:topLinePunct w:val="0"/>
        <w:autoSpaceDE/>
        <w:autoSpaceDN/>
        <w:bidi w:val="0"/>
        <w:spacing w:line="520" w:lineRule="exact"/>
        <w:ind w:left="0" w:leftChars="0"/>
        <w:jc w:val="both"/>
        <w:rPr>
          <w:rFonts w:hint="eastAsia" w:ascii="Times New Roman" w:hAnsi="Times New Roman" w:eastAsia="仿宋_GB2312" w:cs="Times New Roman"/>
          <w:sz w:val="28"/>
          <w:szCs w:val="28"/>
          <w:lang w:eastAsia="zh-CN"/>
        </w:rPr>
      </w:pPr>
    </w:p>
    <w:p w14:paraId="7666B8A0">
      <w:pPr>
        <w:keepNext w:val="0"/>
        <w:keepLines w:val="0"/>
        <w:pageBreakBefore w:val="0"/>
        <w:kinsoku/>
        <w:wordWrap/>
        <w:overflowPunct/>
        <w:topLinePunct w:val="0"/>
        <w:autoSpaceDE/>
        <w:autoSpaceDN/>
        <w:bidi w:val="0"/>
        <w:spacing w:line="520" w:lineRule="exact"/>
        <w:ind w:left="0" w:leftChars="0" w:firstLine="560" w:firstLineChars="200"/>
        <w:jc w:val="both"/>
        <w:rPr>
          <w:rFonts w:hint="default" w:ascii="Times New Roman" w:hAnsi="Times New Roman" w:eastAsia="黑体" w:cs="Times New Roman"/>
          <w:kern w:val="0"/>
          <w:sz w:val="30"/>
          <w:szCs w:val="30"/>
          <w:lang w:val="en-US" w:eastAsia="zh-CN" w:bidi="ar-SA"/>
        </w:rPr>
      </w:pPr>
      <w:r>
        <w:rPr>
          <w:rFonts w:hint="eastAsia" w:ascii="Times New Roman" w:hAnsi="Times New Roman" w:eastAsia="仿宋_GB2312" w:cs="Times New Roman"/>
          <w:sz w:val="28"/>
          <w:szCs w:val="28"/>
          <w:lang w:eastAsia="zh-CN"/>
        </w:rPr>
        <w:drawing>
          <wp:anchor distT="0" distB="0" distL="114300" distR="114300" simplePos="0" relativeHeight="251660288" behindDoc="1" locked="0" layoutInCell="1" allowOverlap="1">
            <wp:simplePos x="0" y="0"/>
            <wp:positionH relativeFrom="column">
              <wp:posOffset>-95250</wp:posOffset>
            </wp:positionH>
            <wp:positionV relativeFrom="paragraph">
              <wp:posOffset>131445</wp:posOffset>
            </wp:positionV>
            <wp:extent cx="5609590" cy="4010660"/>
            <wp:effectExtent l="0" t="0" r="10160" b="8890"/>
            <wp:wrapTight wrapText="bothSides">
              <wp:wrapPolygon>
                <wp:start x="0" y="0"/>
                <wp:lineTo x="0" y="21545"/>
                <wp:lineTo x="21492" y="21545"/>
                <wp:lineTo x="21492" y="0"/>
                <wp:lineTo x="0" y="0"/>
              </wp:wrapPolygon>
            </wp:wrapTight>
            <wp:docPr id="6" name="图片 6" descr="1749697296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49697296378"/>
                    <pic:cNvPicPr>
                      <a:picLocks noChangeAspect="1"/>
                    </pic:cNvPicPr>
                  </pic:nvPicPr>
                  <pic:blipFill>
                    <a:blip r:embed="rId6"/>
                    <a:stretch>
                      <a:fillRect/>
                    </a:stretch>
                  </pic:blipFill>
                  <pic:spPr>
                    <a:xfrm>
                      <a:off x="0" y="0"/>
                      <a:ext cx="5609590" cy="4010660"/>
                    </a:xfrm>
                    <a:prstGeom prst="rect">
                      <a:avLst/>
                    </a:prstGeom>
                  </pic:spPr>
                </pic:pic>
              </a:graphicData>
            </a:graphic>
          </wp:anchor>
        </w:drawing>
      </w:r>
    </w:p>
    <w:p w14:paraId="3BF42D34">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黑体" w:cs="Times New Roman"/>
          <w:kern w:val="0"/>
          <w:sz w:val="30"/>
          <w:szCs w:val="30"/>
          <w:lang w:val="en-US" w:eastAsia="zh-CN" w:bidi="ar-SA"/>
        </w:rPr>
      </w:pPr>
      <w:r>
        <w:rPr>
          <w:rFonts w:hint="default" w:ascii="Times New Roman" w:hAnsi="Times New Roman" w:eastAsia="黑体" w:cs="Times New Roman"/>
          <w:kern w:val="0"/>
          <w:sz w:val="30"/>
          <w:szCs w:val="30"/>
          <w:lang w:val="en-US" w:eastAsia="zh-CN" w:bidi="ar-SA"/>
        </w:rPr>
        <w:br w:type="page"/>
      </w:r>
    </w:p>
    <w:p w14:paraId="1390EE34">
      <w:pPr>
        <w:keepNext w:val="0"/>
        <w:keepLines w:val="0"/>
        <w:pageBreakBefore w:val="0"/>
        <w:kinsoku/>
        <w:wordWrap/>
        <w:overflowPunct/>
        <w:topLinePunct w:val="0"/>
        <w:autoSpaceDE/>
        <w:autoSpaceDN/>
        <w:bidi w:val="0"/>
        <w:spacing w:line="520" w:lineRule="exact"/>
        <w:ind w:left="0" w:leftChars="0" w:firstLine="600" w:firstLineChars="200"/>
        <w:jc w:val="both"/>
        <w:rPr>
          <w:rFonts w:hint="default" w:ascii="Times New Roman" w:hAnsi="Times New Roman" w:eastAsia="黑体" w:cs="Times New Roman"/>
          <w:lang w:val="en-US" w:eastAsia="zh-CN"/>
        </w:rPr>
      </w:pPr>
      <w:r>
        <w:rPr>
          <w:rFonts w:hint="default" w:ascii="Times New Roman" w:hAnsi="Times New Roman" w:eastAsia="黑体" w:cs="Times New Roman"/>
          <w:kern w:val="0"/>
          <w:sz w:val="30"/>
          <w:szCs w:val="30"/>
          <w:lang w:val="en-US" w:eastAsia="zh-CN" w:bidi="ar-SA"/>
        </w:rPr>
        <w:t>六、</w:t>
      </w:r>
      <w:r>
        <w:rPr>
          <w:rFonts w:hint="default" w:ascii="Times New Roman" w:hAnsi="Times New Roman" w:eastAsia="黑体" w:cs="Times New Roman"/>
          <w:kern w:val="0"/>
          <w:sz w:val="30"/>
          <w:szCs w:val="30"/>
        </w:rPr>
        <w:t>办理结果</w:t>
      </w:r>
    </w:p>
    <w:p w14:paraId="237CFD2C">
      <w:pPr>
        <w:keepNext w:val="0"/>
        <w:keepLines w:val="0"/>
        <w:pageBreakBefore w:val="0"/>
        <w:widowControl/>
        <w:kinsoku/>
        <w:wordWrap/>
        <w:overflowPunct/>
        <w:topLinePunct w:val="0"/>
        <w:autoSpaceDE/>
        <w:autoSpaceDN/>
        <w:bidi w:val="0"/>
        <w:adjustRightInd/>
        <w:snapToGrid/>
        <w:spacing w:line="520" w:lineRule="exact"/>
        <w:ind w:left="0" w:leftChars="0" w:firstLine="562" w:firstLineChars="200"/>
        <w:jc w:val="both"/>
        <w:outlineLvl w:val="0"/>
        <w:rPr>
          <w:rFonts w:hint="default" w:ascii="Times New Roman" w:hAnsi="Times New Roman" w:eastAsia="仿宋" w:cs="Times New Roman"/>
          <w:b/>
          <w:bCs/>
          <w:kern w:val="0"/>
          <w:sz w:val="28"/>
          <w:szCs w:val="28"/>
        </w:rPr>
      </w:pPr>
      <w:r>
        <w:rPr>
          <w:rFonts w:hint="default" w:ascii="Times New Roman" w:hAnsi="Times New Roman" w:eastAsia="仿宋" w:cs="Times New Roman"/>
          <w:b/>
          <w:bCs/>
          <w:kern w:val="0"/>
          <w:sz w:val="28"/>
          <w:szCs w:val="28"/>
        </w:rPr>
        <w:t>（一）结果信息</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981"/>
        <w:gridCol w:w="902"/>
        <w:gridCol w:w="1350"/>
        <w:gridCol w:w="2436"/>
      </w:tblGrid>
      <w:tr w14:paraId="1D18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A3E289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981" w:type="dxa"/>
            <w:vAlign w:val="center"/>
          </w:tcPr>
          <w:p w14:paraId="2925B62B">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结果名称</w:t>
            </w:r>
          </w:p>
        </w:tc>
        <w:tc>
          <w:tcPr>
            <w:tcW w:w="902" w:type="dxa"/>
            <w:vAlign w:val="center"/>
          </w:tcPr>
          <w:p w14:paraId="23FD3660">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结果类型</w:t>
            </w:r>
          </w:p>
        </w:tc>
        <w:tc>
          <w:tcPr>
            <w:tcW w:w="1350" w:type="dxa"/>
            <w:vAlign w:val="center"/>
          </w:tcPr>
          <w:p w14:paraId="18DD32B0">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是否支持物流快递</w:t>
            </w:r>
          </w:p>
        </w:tc>
        <w:tc>
          <w:tcPr>
            <w:tcW w:w="2436" w:type="dxa"/>
            <w:vAlign w:val="center"/>
          </w:tcPr>
          <w:p w14:paraId="267ED600">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14:paraId="7B0F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02378DDD">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1</w:t>
            </w:r>
          </w:p>
        </w:tc>
        <w:tc>
          <w:tcPr>
            <w:tcW w:w="2981" w:type="dxa"/>
            <w:vAlign w:val="center"/>
          </w:tcPr>
          <w:p w14:paraId="03AB0A22">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color w:val="auto"/>
                <w:sz w:val="21"/>
                <w:szCs w:val="21"/>
                <w:lang w:val="en-US" w:eastAsia="zh-CN"/>
              </w:rPr>
              <w:t>个人身后“一件事”办理结果</w:t>
            </w:r>
          </w:p>
        </w:tc>
        <w:tc>
          <w:tcPr>
            <w:tcW w:w="902" w:type="dxa"/>
            <w:vMerge w:val="restart"/>
            <w:vAlign w:val="center"/>
          </w:tcPr>
          <w:p w14:paraId="1387C39C">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eastAsia="zh-CN"/>
              </w:rPr>
              <w:t>其他</w:t>
            </w:r>
          </w:p>
        </w:tc>
        <w:tc>
          <w:tcPr>
            <w:tcW w:w="1350" w:type="dxa"/>
            <w:vMerge w:val="restart"/>
            <w:vAlign w:val="center"/>
          </w:tcPr>
          <w:p w14:paraId="48F86645">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是</w:t>
            </w:r>
          </w:p>
        </w:tc>
        <w:tc>
          <w:tcPr>
            <w:tcW w:w="2436" w:type="dxa"/>
            <w:vAlign w:val="center"/>
          </w:tcPr>
          <w:p w14:paraId="1CD5B50B">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按照云南省2025年个人身后“一件事”办理结果</w:t>
            </w:r>
          </w:p>
        </w:tc>
      </w:tr>
      <w:tr w14:paraId="6289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6AF8E171">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981" w:type="dxa"/>
            <w:vAlign w:val="center"/>
          </w:tcPr>
          <w:p w14:paraId="317917E8">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给予公证法律援助决定书，给予司法鉴定法律援助决定书</w:t>
            </w:r>
          </w:p>
        </w:tc>
        <w:tc>
          <w:tcPr>
            <w:tcW w:w="902" w:type="dxa"/>
            <w:vMerge w:val="continue"/>
            <w:vAlign w:val="center"/>
          </w:tcPr>
          <w:p w14:paraId="030BE474">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sz w:val="21"/>
                <w:szCs w:val="21"/>
                <w:lang w:eastAsia="zh-CN"/>
              </w:rPr>
            </w:pPr>
          </w:p>
        </w:tc>
        <w:tc>
          <w:tcPr>
            <w:tcW w:w="1350" w:type="dxa"/>
            <w:vMerge w:val="continue"/>
            <w:vAlign w:val="center"/>
          </w:tcPr>
          <w:p w14:paraId="311D2E3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lang w:eastAsia="zh-CN"/>
              </w:rPr>
            </w:pPr>
          </w:p>
        </w:tc>
        <w:tc>
          <w:tcPr>
            <w:tcW w:w="2436" w:type="dxa"/>
            <w:vAlign w:val="center"/>
          </w:tcPr>
          <w:p w14:paraId="19A9AD12">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w:t>
            </w:r>
          </w:p>
        </w:tc>
      </w:tr>
    </w:tbl>
    <w:p w14:paraId="4E05B138">
      <w:pPr>
        <w:keepNext w:val="0"/>
        <w:keepLines w:val="0"/>
        <w:pageBreakBefore w:val="0"/>
        <w:widowControl/>
        <w:kinsoku/>
        <w:wordWrap/>
        <w:overflowPunct/>
        <w:topLinePunct w:val="0"/>
        <w:autoSpaceDE/>
        <w:autoSpaceDN/>
        <w:bidi w:val="0"/>
        <w:adjustRightInd/>
        <w:snapToGrid/>
        <w:spacing w:line="520" w:lineRule="exact"/>
        <w:ind w:left="0" w:leftChars="0" w:firstLine="562" w:firstLineChars="200"/>
        <w:jc w:val="both"/>
        <w:outlineLvl w:val="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（二）结果样本</w:t>
      </w:r>
    </w:p>
    <w:p w14:paraId="66249320">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baseline"/>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1.个人</w:t>
      </w:r>
      <w:r>
        <w:rPr>
          <w:rFonts w:hint="default" w:ascii="Times New Roman" w:hAnsi="Times New Roman" w:eastAsia="仿宋_GB2312" w:cs="Times New Roman"/>
          <w:color w:val="auto"/>
          <w:kern w:val="0"/>
          <w:sz w:val="28"/>
          <w:szCs w:val="28"/>
          <w:lang w:val="en-US" w:eastAsia="zh-CN" w:bidi="ar-SA"/>
        </w:rPr>
        <w:t>身后</w:t>
      </w:r>
      <w:r>
        <w:rPr>
          <w:rFonts w:hint="default" w:ascii="Times New Roman" w:hAnsi="Times New Roman" w:eastAsia="仿宋_GB2312" w:cs="Times New Roman"/>
          <w:b w:val="0"/>
          <w:bCs w:val="0"/>
          <w:color w:val="auto"/>
          <w:sz w:val="28"/>
          <w:szCs w:val="28"/>
          <w:lang w:val="en-US" w:eastAsia="zh-CN"/>
        </w:rPr>
        <w:t>“一件事”办理结果</w:t>
      </w:r>
    </w:p>
    <w:p w14:paraId="7FC81083">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baseline"/>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按照云南省2025年个人</w:t>
      </w:r>
      <w:r>
        <w:rPr>
          <w:rFonts w:hint="default" w:ascii="Times New Roman" w:hAnsi="Times New Roman" w:eastAsia="仿宋_GB2312" w:cs="Times New Roman"/>
          <w:color w:val="auto"/>
          <w:kern w:val="0"/>
          <w:sz w:val="28"/>
          <w:szCs w:val="28"/>
          <w:lang w:val="en-US" w:eastAsia="zh-CN" w:bidi="ar-SA"/>
        </w:rPr>
        <w:t>身后</w:t>
      </w:r>
      <w:r>
        <w:rPr>
          <w:rFonts w:hint="default" w:ascii="Times New Roman" w:hAnsi="Times New Roman" w:eastAsia="仿宋_GB2312" w:cs="Times New Roman"/>
          <w:b w:val="0"/>
          <w:bCs w:val="0"/>
          <w:color w:val="auto"/>
          <w:sz w:val="28"/>
          <w:szCs w:val="28"/>
          <w:lang w:val="en-US" w:eastAsia="zh-CN"/>
        </w:rPr>
        <w:t>“一件事”办理结果。</w:t>
      </w:r>
    </w:p>
    <w:p w14:paraId="0C7C21DD">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baseline"/>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2.公证、司法鉴定法律援助</w:t>
      </w:r>
    </w:p>
    <w:p w14:paraId="068A6D81">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480" w:firstLineChars="200"/>
        <w:jc w:val="both"/>
        <w:textAlignment w:val="baseline"/>
        <w:rPr>
          <w:rFonts w:hint="default" w:ascii="Times New Roman" w:hAnsi="Times New Roman" w:cs="Times New Roman"/>
        </w:rPr>
      </w:pPr>
      <w:r>
        <w:rPr>
          <w:rFonts w:hint="default" w:ascii="Times New Roman" w:hAnsi="Times New Roman" w:eastAsia="宋体" w:cs="Times New Roman"/>
          <w:sz w:val="24"/>
          <w:szCs w:val="24"/>
        </w:rPr>
        <w:drawing>
          <wp:anchor distT="0" distB="0" distL="114300" distR="114300" simplePos="0" relativeHeight="251659264" behindDoc="0" locked="0" layoutInCell="1" allowOverlap="1">
            <wp:simplePos x="0" y="0"/>
            <wp:positionH relativeFrom="column">
              <wp:posOffset>368300</wp:posOffset>
            </wp:positionH>
            <wp:positionV relativeFrom="paragraph">
              <wp:posOffset>160655</wp:posOffset>
            </wp:positionV>
            <wp:extent cx="3638550" cy="3685540"/>
            <wp:effectExtent l="0" t="0" r="0" b="10160"/>
            <wp:wrapSquare wrapText="bothSides"/>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rcRect t="6686" b="16089"/>
                    <a:stretch>
                      <a:fillRect/>
                    </a:stretch>
                  </pic:blipFill>
                  <pic:spPr>
                    <a:xfrm>
                      <a:off x="0" y="0"/>
                      <a:ext cx="3638550" cy="3685540"/>
                    </a:xfrm>
                    <a:prstGeom prst="rect">
                      <a:avLst/>
                    </a:prstGeom>
                    <a:noFill/>
                    <a:ln w="9525">
                      <a:noFill/>
                    </a:ln>
                  </pic:spPr>
                </pic:pic>
              </a:graphicData>
            </a:graphic>
          </wp:anchor>
        </w:drawing>
      </w:r>
    </w:p>
    <w:p w14:paraId="213817AF">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64E28131">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29ABFF15">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38BA1BE1">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04458FD8">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2CABF288">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57B88F98">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32B39259">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2D5159F9">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75984B69">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2A64670E">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黑体" w:cs="Times New Roman"/>
          <w:kern w:val="0"/>
          <w:sz w:val="30"/>
          <w:szCs w:val="30"/>
          <w:lang w:val="en-US" w:eastAsia="zh-CN" w:bidi="ar-SA"/>
        </w:rPr>
      </w:pPr>
    </w:p>
    <w:p w14:paraId="4D0DA337">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lang w:val="en-US" w:eastAsia="zh-CN" w:bidi="ar-SA"/>
        </w:rPr>
        <w:t>七、</w:t>
      </w:r>
      <w:r>
        <w:rPr>
          <w:rFonts w:hint="default" w:ascii="Times New Roman" w:hAnsi="Times New Roman" w:eastAsia="黑体" w:cs="Times New Roman"/>
          <w:kern w:val="0"/>
          <w:sz w:val="30"/>
          <w:szCs w:val="30"/>
        </w:rPr>
        <w:t>收费信息</w:t>
      </w:r>
    </w:p>
    <w:tbl>
      <w:tblPr>
        <w:tblStyle w:val="1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14:paraId="4C27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6" w:type="dxa"/>
            <w:vAlign w:val="center"/>
          </w:tcPr>
          <w:p w14:paraId="1BBECBA3">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收费项目名称</w:t>
            </w:r>
          </w:p>
        </w:tc>
        <w:tc>
          <w:tcPr>
            <w:tcW w:w="2329" w:type="dxa"/>
            <w:vAlign w:val="center"/>
          </w:tcPr>
          <w:p w14:paraId="79AFE6D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收费标准</w:t>
            </w:r>
          </w:p>
        </w:tc>
        <w:tc>
          <w:tcPr>
            <w:tcW w:w="1747" w:type="dxa"/>
            <w:vAlign w:val="center"/>
          </w:tcPr>
          <w:p w14:paraId="531211D5">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收费依据</w:t>
            </w:r>
          </w:p>
        </w:tc>
        <w:tc>
          <w:tcPr>
            <w:tcW w:w="1748" w:type="dxa"/>
          </w:tcPr>
          <w:p w14:paraId="289B1944">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网上支付</w:t>
            </w:r>
          </w:p>
        </w:tc>
      </w:tr>
      <w:tr w14:paraId="4C19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6" w:type="dxa"/>
            <w:vAlign w:val="center"/>
          </w:tcPr>
          <w:p w14:paraId="71F6FD38">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无</w:t>
            </w:r>
          </w:p>
        </w:tc>
        <w:tc>
          <w:tcPr>
            <w:tcW w:w="2329" w:type="dxa"/>
            <w:vAlign w:val="center"/>
          </w:tcPr>
          <w:p w14:paraId="43EF1144">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无</w:t>
            </w:r>
          </w:p>
        </w:tc>
        <w:tc>
          <w:tcPr>
            <w:tcW w:w="1747" w:type="dxa"/>
            <w:vAlign w:val="center"/>
          </w:tcPr>
          <w:p w14:paraId="7D73C1BD">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无</w:t>
            </w:r>
          </w:p>
        </w:tc>
        <w:tc>
          <w:tcPr>
            <w:tcW w:w="1748" w:type="dxa"/>
            <w:vAlign w:val="center"/>
          </w:tcPr>
          <w:p w14:paraId="62CEEC06">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无</w:t>
            </w:r>
          </w:p>
        </w:tc>
      </w:tr>
    </w:tbl>
    <w:p w14:paraId="0CFEAD53">
      <w:pPr>
        <w:rPr>
          <w:rFonts w:hint="default" w:ascii="Times New Roman" w:hAnsi="Times New Roman" w:cs="Times New Roman"/>
        </w:rPr>
      </w:pPr>
    </w:p>
    <w:sectPr>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683"/>
    </w:sdtPr>
    <w:sdtEndPr>
      <w:rPr>
        <w:rFonts w:ascii="宋体" w:hAnsi="宋体" w:eastAsia="宋体"/>
      </w:rPr>
    </w:sdtEndPr>
    <w:sdtContent>
      <w:p w14:paraId="6B18AED6">
        <w:pPr>
          <w:pStyle w:val="8"/>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6</w:t>
        </w:r>
        <w:r>
          <w:rPr>
            <w:rFonts w:ascii="宋体" w:hAnsi="宋体" w:eastAsia="宋体"/>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454834"/>
    </w:sdtPr>
    <w:sdtEndPr>
      <w:rPr>
        <w:rFonts w:ascii="宋体" w:hAnsi="宋体" w:eastAsia="宋体"/>
      </w:rPr>
    </w:sdtEndPr>
    <w:sdtContent>
      <w:p w14:paraId="353D0019">
        <w:pPr>
          <w:pStyle w:val="8"/>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ZDMxZWRhODhjYTMyOTdiZmMyNWQ0NDFlZWRkMmQifQ=="/>
  </w:docVars>
  <w:rsids>
    <w:rsidRoot w:val="6DFD41D1"/>
    <w:rsid w:val="00CD79DA"/>
    <w:rsid w:val="024C18BA"/>
    <w:rsid w:val="046702C7"/>
    <w:rsid w:val="05EA2B53"/>
    <w:rsid w:val="0B4A144A"/>
    <w:rsid w:val="13E34639"/>
    <w:rsid w:val="162F4575"/>
    <w:rsid w:val="1B4F7512"/>
    <w:rsid w:val="1BCA0626"/>
    <w:rsid w:val="1CBF5FD1"/>
    <w:rsid w:val="1E813B41"/>
    <w:rsid w:val="22C85033"/>
    <w:rsid w:val="27D27DFA"/>
    <w:rsid w:val="2D4D2C4B"/>
    <w:rsid w:val="2D55796B"/>
    <w:rsid w:val="2E217C00"/>
    <w:rsid w:val="3002294D"/>
    <w:rsid w:val="313C59EB"/>
    <w:rsid w:val="3C816967"/>
    <w:rsid w:val="45F84EE2"/>
    <w:rsid w:val="4655400D"/>
    <w:rsid w:val="49CA4084"/>
    <w:rsid w:val="4C057686"/>
    <w:rsid w:val="4CEF28E5"/>
    <w:rsid w:val="4E4B32B9"/>
    <w:rsid w:val="519874D0"/>
    <w:rsid w:val="67932F29"/>
    <w:rsid w:val="6A694163"/>
    <w:rsid w:val="6B652B39"/>
    <w:rsid w:val="6DFD41D1"/>
    <w:rsid w:val="72392B9E"/>
    <w:rsid w:val="7AEC3E1E"/>
    <w:rsid w:val="7C290EB4"/>
    <w:rsid w:val="7F20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1I2"/>
    <w:next w:val="3"/>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3">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 w:type="paragraph" w:styleId="4">
    <w:name w:val="Body Text"/>
    <w:basedOn w:val="1"/>
    <w:next w:val="5"/>
    <w:qFormat/>
    <w:uiPriority w:val="0"/>
    <w:pPr>
      <w:spacing w:after="120" w:afterLines="0" w:afterAutospacing="0"/>
    </w:pPr>
  </w:style>
  <w:style w:type="paragraph" w:styleId="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Indent"/>
    <w:basedOn w:val="1"/>
    <w:qFormat/>
    <w:uiPriority w:val="99"/>
    <w:pPr>
      <w:spacing w:after="120"/>
      <w:ind w:left="420" w:leftChars="200"/>
    </w:pPr>
  </w:style>
  <w:style w:type="paragraph" w:styleId="7">
    <w:name w:val="Block Text"/>
    <w:basedOn w:val="1"/>
    <w:semiHidden/>
    <w:unhideWhenUsed/>
    <w:qFormat/>
    <w:uiPriority w:val="99"/>
    <w:pPr>
      <w:spacing w:after="120" w:afterLines="0" w:afterAutospacing="0"/>
      <w:ind w:left="1440" w:leftChars="700" w:rightChars="7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qFormat/>
    <w:uiPriority w:val="99"/>
    <w:pPr>
      <w:ind w:firstLine="420" w:firstLine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8</Pages>
  <Words>2933</Words>
  <Characters>3146</Characters>
  <Lines>0</Lines>
  <Paragraphs>0</Paragraphs>
  <TotalTime>3</TotalTime>
  <ScaleCrop>false</ScaleCrop>
  <LinksUpToDate>false</LinksUpToDate>
  <CharactersWithSpaces>3196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2024-06-17T03:17:00Z</dcterms:created>
  <dc:creator>馨</dc:creator>
  <cp:lastModifiedBy>苏瑞</cp:lastModifiedBy>
  <dcterms:modified xsi:type="dcterms:W3CDTF">2026-03-19T02:56:28Z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8EF04BE70F4241E58214E816ED68FC94_13</vt:lpwstr>
  </property>
  <property fmtid="{D5CDD505-2E9C-101B-9397-08002B2CF9AE}" pid="4" name="KSOTemplateDocerSaveRecord">
    <vt:lpwstr>eyJoZGlkIjoiMzgzMTg3NDdiYzc2YzcxZTZkOGE0YmY3MmIyZWU5ZWEiLCJ1c2VySWQiOiI1MDU5MzM5NzYifQ==</vt:lpwstr>
  </property>
</Properties>
</file>