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安宁市人力资源和社会保障局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劳动保障监察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限期改正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指令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书</w:t>
      </w:r>
    </w:p>
    <w:p>
      <w:pPr>
        <w:spacing w:line="560" w:lineRule="exact"/>
        <w:jc w:val="right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安人社监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令</w:t>
      </w:r>
      <w:r>
        <w:rPr>
          <w:rFonts w:eastAsia="仿宋"/>
          <w:color w:val="auto"/>
          <w:sz w:val="32"/>
          <w:szCs w:val="32"/>
        </w:rPr>
        <w:t>字〔202</w:t>
      </w:r>
      <w:r>
        <w:rPr>
          <w:rFonts w:hint="default" w:eastAsia="仿宋"/>
          <w:color w:val="auto"/>
          <w:sz w:val="32"/>
          <w:szCs w:val="32"/>
          <w:lang w:val="en-US"/>
        </w:rPr>
        <w:t>6</w:t>
      </w:r>
      <w:r>
        <w:rPr>
          <w:rFonts w:eastAsia="仿宋"/>
          <w:color w:val="auto"/>
          <w:sz w:val="32"/>
          <w:szCs w:val="32"/>
        </w:rPr>
        <w:t>〕第</w:t>
      </w:r>
      <w:r>
        <w:rPr>
          <w:rFonts w:hint="default" w:eastAsia="仿宋"/>
          <w:color w:val="auto"/>
          <w:sz w:val="32"/>
          <w:szCs w:val="32"/>
          <w:lang w:val="en-US"/>
        </w:rPr>
        <w:t>37</w:t>
      </w:r>
      <w:r>
        <w:rPr>
          <w:rFonts w:eastAsia="仿宋"/>
          <w:color w:val="auto"/>
          <w:sz w:val="32"/>
          <w:szCs w:val="32"/>
        </w:rPr>
        <w:t>号</w:t>
      </w: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上海园林绿化科技有限公司</w:t>
      </w:r>
      <w:r>
        <w:rPr>
          <w:rFonts w:eastAsia="仿宋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经调查，你单位未按照《安宁市人力资源和社会保障局劳动保障监察调查询问通知书》（安人社监询字〔202</w:t>
      </w:r>
      <w:r>
        <w:rPr>
          <w:rFonts w:hint="default" w:eastAsia="仿宋"/>
          <w:color w:val="auto"/>
          <w:sz w:val="32"/>
          <w:szCs w:val="32"/>
          <w:lang w:val="en-US"/>
        </w:rPr>
        <w:t>6</w:t>
      </w:r>
      <w:r>
        <w:rPr>
          <w:rFonts w:eastAsia="仿宋"/>
          <w:color w:val="auto"/>
          <w:sz w:val="32"/>
          <w:szCs w:val="32"/>
        </w:rPr>
        <w:t>〕第</w:t>
      </w:r>
      <w:r>
        <w:rPr>
          <w:rFonts w:hint="default" w:eastAsia="仿宋"/>
          <w:color w:val="auto"/>
          <w:sz w:val="32"/>
          <w:szCs w:val="32"/>
          <w:lang w:val="en-US"/>
        </w:rPr>
        <w:t>76</w:t>
      </w:r>
      <w:r>
        <w:rPr>
          <w:rFonts w:eastAsia="仿宋"/>
          <w:color w:val="auto"/>
          <w:sz w:val="32"/>
          <w:szCs w:val="32"/>
        </w:rPr>
        <w:t>号）要求，逾期未向我局报送书面证明材料。上述行为违反了《劳动保障监察条例》（国务院令第423号）第六条和第十五条之规定。</w:t>
      </w: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rPr>
          <w:rFonts w:eastAsia="仿宋"/>
          <w:color w:val="auto"/>
          <w:kern w:val="2"/>
          <w:sz w:val="32"/>
          <w:szCs w:val="32"/>
        </w:rPr>
      </w:pPr>
      <w:r>
        <w:rPr>
          <w:rFonts w:eastAsia="仿宋"/>
          <w:color w:val="auto"/>
          <w:kern w:val="2"/>
          <w:sz w:val="32"/>
          <w:szCs w:val="32"/>
        </w:rPr>
        <w:t>根据《劳动保障监察条例》（国务院令第423号）第三十条第一款第二项“</w:t>
      </w:r>
      <w:r>
        <w:rPr>
          <w:rFonts w:hint="eastAsia" w:eastAsia="仿宋"/>
          <w:color w:val="auto"/>
          <w:kern w:val="2"/>
          <w:sz w:val="32"/>
          <w:szCs w:val="32"/>
          <w:lang w:val="en-US" w:eastAsia="zh-CN"/>
        </w:rPr>
        <w:t>有下列行为之一的，由劳动保障行政部门责令改正；对有第（一）项、第（二）项或者第（三）项规定的行为的，处2000元以上2万元以下的罚款：（二）</w:t>
      </w:r>
      <w:r>
        <w:rPr>
          <w:rFonts w:eastAsia="仿宋"/>
          <w:color w:val="auto"/>
          <w:kern w:val="2"/>
          <w:sz w:val="32"/>
          <w:szCs w:val="32"/>
        </w:rPr>
        <w:t>不按照劳动保障行政部门的要求报送书面材料，隐瞒事实真相，出具伪证或者隐匿、毁灭证据的</w:t>
      </w:r>
      <w:r>
        <w:rPr>
          <w:rFonts w:hint="eastAsia" w:eastAsia="仿宋"/>
          <w:color w:val="auto"/>
          <w:kern w:val="2"/>
          <w:sz w:val="32"/>
          <w:szCs w:val="32"/>
          <w:lang w:eastAsia="zh-CN"/>
        </w:rPr>
        <w:t>；</w:t>
      </w:r>
      <w:r>
        <w:rPr>
          <w:rFonts w:eastAsia="仿宋"/>
          <w:color w:val="auto"/>
          <w:kern w:val="2"/>
          <w:sz w:val="32"/>
          <w:szCs w:val="32"/>
        </w:rPr>
        <w:t>”、《劳动保障监察条例》（国务院令第423号）第十八条第一款第二项“劳动保障行政部门对违反劳动保障法律、法规或者规章的行为，根据调查、检查的结果，作出以下处理：（二）对应当改正未改正的，依法责令改正或者作出相应的行政处理决定</w:t>
      </w:r>
      <w:r>
        <w:rPr>
          <w:rFonts w:hint="eastAsia" w:eastAsia="仿宋"/>
          <w:color w:val="auto"/>
          <w:kern w:val="2"/>
          <w:sz w:val="32"/>
          <w:szCs w:val="32"/>
          <w:lang w:eastAsia="zh-CN"/>
        </w:rPr>
        <w:t>；</w:t>
      </w:r>
      <w:r>
        <w:rPr>
          <w:rFonts w:eastAsia="仿宋"/>
          <w:color w:val="auto"/>
          <w:kern w:val="2"/>
          <w:sz w:val="32"/>
          <w:szCs w:val="32"/>
        </w:rPr>
        <w:t>”之规定，对你单位作出</w:t>
      </w:r>
      <w:r>
        <w:rPr>
          <w:rFonts w:hint="eastAsia" w:eastAsia="仿宋"/>
          <w:color w:val="auto"/>
          <w:kern w:val="2"/>
          <w:sz w:val="32"/>
          <w:szCs w:val="32"/>
          <w:lang w:val="en-US" w:eastAsia="zh-CN"/>
        </w:rPr>
        <w:t>指令</w:t>
      </w:r>
      <w:r>
        <w:rPr>
          <w:rFonts w:eastAsia="仿宋"/>
          <w:color w:val="auto"/>
          <w:kern w:val="2"/>
          <w:sz w:val="32"/>
          <w:szCs w:val="32"/>
        </w:rPr>
        <w:t>如下：</w:t>
      </w: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你单位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在</w:t>
      </w:r>
      <w:r>
        <w:rPr>
          <w:rFonts w:eastAsia="仿宋"/>
          <w:color w:val="auto"/>
          <w:sz w:val="32"/>
          <w:szCs w:val="32"/>
        </w:rPr>
        <w:t>收到本指令书之日起10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个工作</w:t>
      </w:r>
      <w:r>
        <w:rPr>
          <w:rFonts w:eastAsia="仿宋"/>
          <w:color w:val="auto"/>
          <w:sz w:val="32"/>
          <w:szCs w:val="32"/>
        </w:rPr>
        <w:t>日内按照《安宁市人力资源和社会保障局劳动保障监察调查询问通知书》（安人社监询字〔202</w:t>
      </w:r>
      <w:r>
        <w:rPr>
          <w:rFonts w:hint="default" w:eastAsia="仿宋"/>
          <w:color w:val="auto"/>
          <w:sz w:val="32"/>
          <w:szCs w:val="32"/>
          <w:lang w:val="en-US"/>
        </w:rPr>
        <w:t>6</w:t>
      </w:r>
      <w:r>
        <w:rPr>
          <w:rFonts w:eastAsia="仿宋"/>
          <w:color w:val="auto"/>
          <w:sz w:val="32"/>
          <w:szCs w:val="32"/>
        </w:rPr>
        <w:t>〕第</w:t>
      </w:r>
      <w:r>
        <w:rPr>
          <w:rFonts w:hint="default" w:eastAsia="仿宋"/>
          <w:color w:val="auto"/>
          <w:sz w:val="32"/>
          <w:szCs w:val="32"/>
          <w:lang w:val="en-US"/>
        </w:rPr>
        <w:t>76</w:t>
      </w:r>
      <w:r>
        <w:rPr>
          <w:rFonts w:eastAsia="仿宋"/>
          <w:color w:val="auto"/>
          <w:sz w:val="32"/>
          <w:szCs w:val="32"/>
        </w:rPr>
        <w:t>号）要求，向我局报送书面证明材料。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你单位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在</w:t>
      </w:r>
      <w:r>
        <w:rPr>
          <w:rFonts w:eastAsia="仿宋"/>
          <w:color w:val="auto"/>
          <w:sz w:val="32"/>
          <w:szCs w:val="32"/>
        </w:rPr>
        <w:t>收到本指令书之日起10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个工作</w:t>
      </w:r>
      <w:r>
        <w:rPr>
          <w:rFonts w:eastAsia="仿宋"/>
          <w:color w:val="auto"/>
          <w:sz w:val="32"/>
          <w:szCs w:val="32"/>
        </w:rPr>
        <w:t>日内把执行以上改正指令的情况和相关材料以书面形式报送我局。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逾期不改正或未按照要求报送整改情况和书面证明材料的，我局将依据《劳动保障监察条例》（国务院令第423号）第三十条第一款第三项之规定给予处2000元以上2万元以下人民币罚款的行政处罚。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对本指令书有异议的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你单位可在收到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本指令书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之日起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个工作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日内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携带有关证据材料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向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我局提出陈述和申辩，逾期未提出陈述或申辩，视为被告知人放弃陈述和申辩的权利。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执法人员姓名：刘钊        执法证件号码：24—Z19246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执法人员姓名：刘华源      执法证件号码：24—Z19245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地址：云南省昆明市安宁市连然街道宁湖大厦裙楼410室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联系电话：0871—68693836</w:t>
      </w: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安宁市人力资源和社会保障局</w:t>
      </w:r>
    </w:p>
    <w:p>
      <w:pPr>
        <w:spacing w:line="560" w:lineRule="exact"/>
        <w:ind w:left="5119" w:leftChars="228" w:hanging="4640" w:hangingChars="145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 xml:space="preserve">                      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eastAsia="仿宋"/>
          <w:color w:val="auto"/>
          <w:sz w:val="32"/>
          <w:szCs w:val="32"/>
        </w:rPr>
        <w:t xml:space="preserve">     </w:t>
      </w:r>
      <w:r>
        <w:rPr>
          <w:rFonts w:hint="default" w:eastAsia="仿宋"/>
          <w:color w:val="auto"/>
          <w:sz w:val="32"/>
          <w:szCs w:val="32"/>
          <w:lang w:val="en-US"/>
        </w:rPr>
        <w:t>2026</w:t>
      </w:r>
      <w:r>
        <w:rPr>
          <w:rFonts w:eastAsia="仿宋"/>
          <w:color w:val="auto"/>
          <w:sz w:val="32"/>
          <w:szCs w:val="32"/>
        </w:rPr>
        <w:t>年</w:t>
      </w:r>
      <w:r>
        <w:rPr>
          <w:rFonts w:hint="default" w:eastAsia="仿宋"/>
          <w:color w:val="auto"/>
          <w:sz w:val="32"/>
          <w:szCs w:val="32"/>
          <w:lang w:val="en-US"/>
        </w:rPr>
        <w:t>3</w:t>
      </w:r>
      <w:r>
        <w:rPr>
          <w:rFonts w:eastAsia="仿宋"/>
          <w:color w:val="auto"/>
          <w:sz w:val="32"/>
          <w:szCs w:val="32"/>
        </w:rPr>
        <w:t>月</w:t>
      </w:r>
      <w:r>
        <w:rPr>
          <w:rFonts w:hint="default" w:eastAsia="仿宋"/>
          <w:color w:val="auto"/>
          <w:sz w:val="32"/>
          <w:szCs w:val="32"/>
          <w:lang w:val="en-US"/>
        </w:rPr>
        <w:t>26</w:t>
      </w:r>
      <w:r>
        <w:rPr>
          <w:rFonts w:eastAsia="仿宋"/>
          <w:color w:val="auto"/>
          <w:sz w:val="32"/>
          <w:szCs w:val="32"/>
        </w:rPr>
        <w:t>日</w:t>
      </w: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 xml:space="preserve">签收人：                   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eastAsia="仿宋"/>
          <w:color w:val="auto"/>
          <w:sz w:val="32"/>
          <w:szCs w:val="32"/>
        </w:rPr>
        <w:t>签收时间：</w:t>
      </w:r>
    </w:p>
    <w:p>
      <w:pPr>
        <w:spacing w:line="560" w:lineRule="exact"/>
        <w:rPr>
          <w:rFonts w:eastAsia="仿宋"/>
          <w:color w:val="auto"/>
        </w:rPr>
      </w:pPr>
      <w:r>
        <w:rPr>
          <w:rFonts w:eastAsia="仿宋"/>
          <w:color w:val="auto"/>
          <w:szCs w:val="21"/>
        </w:rPr>
        <w:t>备注：本</w:t>
      </w:r>
      <w:r>
        <w:rPr>
          <w:rFonts w:hint="eastAsia" w:eastAsia="仿宋"/>
          <w:color w:val="auto"/>
          <w:szCs w:val="21"/>
          <w:lang w:val="en-US" w:eastAsia="zh-CN"/>
        </w:rPr>
        <w:t>指令</w:t>
      </w:r>
      <w:r>
        <w:rPr>
          <w:rFonts w:eastAsia="仿宋"/>
          <w:color w:val="auto"/>
          <w:szCs w:val="21"/>
        </w:rPr>
        <w:t>书一式两联，第一联留存劳动保障监察案件卷宗，第二联交当事人（单位）。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32"/>
        <w:szCs w:val="32"/>
      </w:rPr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2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2E2ZGZhNTMxMjQwMmFjMDdjNWVkZWQyMTM4MGMifQ=="/>
    <w:docVar w:name="KSO_WPS_MARK_KEY" w:val="48ec98d5-b52a-4c19-88e0-947f3b4640f3"/>
  </w:docVars>
  <w:rsids>
    <w:rsidRoot w:val="2C3D1D76"/>
    <w:rsid w:val="006D1AB4"/>
    <w:rsid w:val="00C2561E"/>
    <w:rsid w:val="00DF399B"/>
    <w:rsid w:val="00EB61C3"/>
    <w:rsid w:val="01760FC0"/>
    <w:rsid w:val="05A16AFD"/>
    <w:rsid w:val="089B6ED0"/>
    <w:rsid w:val="0AA37A5C"/>
    <w:rsid w:val="0DEF479B"/>
    <w:rsid w:val="11294961"/>
    <w:rsid w:val="129E6ED0"/>
    <w:rsid w:val="146F7BC7"/>
    <w:rsid w:val="14840830"/>
    <w:rsid w:val="15056598"/>
    <w:rsid w:val="15D42167"/>
    <w:rsid w:val="168802B2"/>
    <w:rsid w:val="18155A61"/>
    <w:rsid w:val="182475DF"/>
    <w:rsid w:val="1B2748E7"/>
    <w:rsid w:val="1CC32DA8"/>
    <w:rsid w:val="1D410522"/>
    <w:rsid w:val="1EF47695"/>
    <w:rsid w:val="22C86715"/>
    <w:rsid w:val="22F854B2"/>
    <w:rsid w:val="26AC5D30"/>
    <w:rsid w:val="27D714E7"/>
    <w:rsid w:val="290533AF"/>
    <w:rsid w:val="299D780C"/>
    <w:rsid w:val="2A6D67B5"/>
    <w:rsid w:val="2AFA56D6"/>
    <w:rsid w:val="2C3D1D76"/>
    <w:rsid w:val="2C986EC9"/>
    <w:rsid w:val="2D59247D"/>
    <w:rsid w:val="2D9247A7"/>
    <w:rsid w:val="2EAD649E"/>
    <w:rsid w:val="2FD9574D"/>
    <w:rsid w:val="30AD7F13"/>
    <w:rsid w:val="31CC54C8"/>
    <w:rsid w:val="32DB1C74"/>
    <w:rsid w:val="32DB1EB0"/>
    <w:rsid w:val="35412E27"/>
    <w:rsid w:val="360F5404"/>
    <w:rsid w:val="3B3F6A21"/>
    <w:rsid w:val="3B7753E2"/>
    <w:rsid w:val="3F284D5D"/>
    <w:rsid w:val="3F3672FF"/>
    <w:rsid w:val="3FAC496E"/>
    <w:rsid w:val="401D7648"/>
    <w:rsid w:val="40C428A6"/>
    <w:rsid w:val="42641B2C"/>
    <w:rsid w:val="42FF42BA"/>
    <w:rsid w:val="433D4F14"/>
    <w:rsid w:val="44755564"/>
    <w:rsid w:val="46F87A4E"/>
    <w:rsid w:val="474A5E9D"/>
    <w:rsid w:val="481559EB"/>
    <w:rsid w:val="48E90616"/>
    <w:rsid w:val="4B1C7477"/>
    <w:rsid w:val="4D4C3730"/>
    <w:rsid w:val="4DC00F99"/>
    <w:rsid w:val="506826D8"/>
    <w:rsid w:val="50CA22DB"/>
    <w:rsid w:val="511129B9"/>
    <w:rsid w:val="52CF4790"/>
    <w:rsid w:val="533C356B"/>
    <w:rsid w:val="58A22B97"/>
    <w:rsid w:val="5B9918FB"/>
    <w:rsid w:val="5BC75DE9"/>
    <w:rsid w:val="5CC16C5F"/>
    <w:rsid w:val="5CEE4F25"/>
    <w:rsid w:val="5EFC2A69"/>
    <w:rsid w:val="62454279"/>
    <w:rsid w:val="62845AA5"/>
    <w:rsid w:val="62F76489"/>
    <w:rsid w:val="66572BD2"/>
    <w:rsid w:val="676E75ED"/>
    <w:rsid w:val="683E503B"/>
    <w:rsid w:val="69A5396E"/>
    <w:rsid w:val="6A105963"/>
    <w:rsid w:val="6A3601C3"/>
    <w:rsid w:val="6B2471B2"/>
    <w:rsid w:val="74385AB4"/>
    <w:rsid w:val="74FA719E"/>
    <w:rsid w:val="75505C53"/>
    <w:rsid w:val="768D721C"/>
    <w:rsid w:val="776C5164"/>
    <w:rsid w:val="786A1A0E"/>
    <w:rsid w:val="79017115"/>
    <w:rsid w:val="79871EF5"/>
    <w:rsid w:val="7A927D16"/>
    <w:rsid w:val="7FAE2977"/>
    <w:rsid w:val="7FB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18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昆明市安宁市党政机关单位</Company>
  <Pages>2</Pages>
  <Words>837</Words>
  <Characters>900</Characters>
  <Lines>5</Lines>
  <Paragraphs>1</Paragraphs>
  <TotalTime>4</TotalTime>
  <ScaleCrop>false</ScaleCrop>
  <LinksUpToDate>false</LinksUpToDate>
  <CharactersWithSpaces>967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2023-01-11T02:38:00Z</dcterms:created>
  <dc:creator>DELL01</dc:creator>
  <cp:lastModifiedBy>Administrator</cp:lastModifiedBy>
  <cp:lastPrinted>2026-03-26T02:19:50Z</cp:lastPrinted>
  <dcterms:modified xsi:type="dcterms:W3CDTF">2026-03-26T02:59:18Z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6416FC5C655241409A19842B34F844D8_13</vt:lpwstr>
  </property>
  <property fmtid="{D5CDD505-2E9C-101B-9397-08002B2CF9AE}" pid="4" name="KSOTemplateDocerSaveRecord">
    <vt:lpwstr>eyJoZGlkIjoiZTIzMjRjNjFkMDQwNWZjNjBmOTMxYjQxNTFmNTMwYzYiLCJ1c2VySWQiOiI3MjE1ODkwMjIifQ==</vt:lpwstr>
  </property>
</Properties>
</file>