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9C29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“中裕百丰”案集资参与人信息登记操作指南</w:t>
      </w:r>
    </w:p>
    <w:p w14:paraId="1D763C1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AAE172"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登记说明</w:t>
      </w:r>
    </w:p>
    <w:p w14:paraId="6C825F2B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(一)本次登记采用中裕百丰 APP已注册账号认领模式，仅原中裕百丰注册的手机号才可登录，登录成功后一人可认领本人使用的多个手机号。</w:t>
      </w:r>
    </w:p>
    <w:p w14:paraId="6ED46CAF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(二)如特殊原因确无法本人登记，可使用原注册手机号登录后选择委托代理人模块登记。</w:t>
      </w:r>
    </w:p>
    <w:p w14:paraId="2265DFCB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(三)请认领多个手机号的人员根据系统提示分别上传相关证明材料，并保证上传材料的完整、真实、有效。</w:t>
      </w:r>
    </w:p>
    <w:p w14:paraId="0598EBCE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(四)登记后须审核通过后才视为有效，登记提交后请实时关注本平台审核进度，如未通过审核请根据系统提示补充资料后重新提交审核。</w:t>
      </w:r>
    </w:p>
    <w:p w14:paraId="531A1D30">
      <w:pPr>
        <w:numPr>
          <w:numId w:val="0"/>
        </w:numPr>
        <w:ind w:firstLine="640" w:firstLineChars="20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、集资参与人登记</w:t>
      </w:r>
    </w:p>
    <w:p w14:paraId="0A636B29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(一)集资参与人通过微信公众号进行个人信息登记，填写受害人姓名、身份证号、手机号码登录(手机号码须为涉案登记手机号，否则无法登录)。</w:t>
      </w:r>
    </w:p>
    <w:p w14:paraId="77D676EE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(二)登录成功后，点击案件进行登记，登记中选择“集资参与人本人”或“委托人办理”两者之一进行登记。</w:t>
      </w:r>
    </w:p>
    <w:p w14:paraId="78C229CF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(三)选择办理后，进行个人信息填写，信息填写成功后进入下一步。</w:t>
      </w:r>
    </w:p>
    <w:p w14:paraId="5D7F78DC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(四)信息填写完后进入证明材料上传，系统会核验上传身份证信息和登记人信息的一致性，请确保上传的身份证信息和登录时填写的信息一致。</w:t>
      </w:r>
    </w:p>
    <w:p w14:paraId="695594FC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(五)完成后点击下一步，进行集资信息登记填写，点击添加账户(手机号码),首先判断账户是否在本次案件账户里，成功后方可以进行登记。</w:t>
      </w:r>
    </w:p>
    <w:p w14:paraId="4D78D118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(六)进入账户金额登记页面填写对应金额，登记后请上传包括但不限于银行交易流水、支付宝、微信、银联等交易记录凭证，此将做为认定金额的重要依据，请据实上传。</w:t>
      </w:r>
    </w:p>
    <w:p w14:paraId="3B09603B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(七)所有账户登记完成后，点击全部账户添加完成，进行签名，完成签名进行下一步。</w:t>
      </w:r>
    </w:p>
    <w:p w14:paraId="751EAF1C">
      <w:pPr>
        <w:numPr>
          <w:numId w:val="0"/>
        </w:num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(八)完成签名后，进入下一步信息汇总展示，信息检查确认后，点击确认提交。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29B1"/>
    <w:rsid w:val="18BA4890"/>
    <w:rsid w:val="19A90B8D"/>
    <w:rsid w:val="26F22C62"/>
    <w:rsid w:val="4AFC7BF7"/>
    <w:rsid w:val="4D0E072B"/>
    <w:rsid w:val="5D964551"/>
    <w:rsid w:val="5F3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673</Characters>
  <Lines>0</Lines>
  <Paragraphs>0</Paragraphs>
  <TotalTime>3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2026-05-14T02:08:00Z</dcterms:created>
  <dc:creator>User</dc:creator>
  <cp:lastModifiedBy>Off  line</cp:lastModifiedBy>
  <dcterms:modified xsi:type="dcterms:W3CDTF">2026-05-14T02:13:40Z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eyJoZGlkIjoiMWViMWQyMzQ0NDgzODhlYmExMWM1NGVlZTNkNDZlOTciLCJ1c2VySWQiOiIxMTMxNzEzODIxIn0=</vt:lpwstr>
  </property>
  <property fmtid="{D5CDD505-2E9C-101B-9397-08002B2CF9AE}" pid="4" name="ICV">
    <vt:lpwstr>9D23BB00ADA642E088A5F312CE7B1021_12</vt:lpwstr>
  </property>
</Properties>
</file>