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25</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安宁天菱纺织品有限公司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eastAsia="方正仿宋_GBK"/>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w:t>
      </w:r>
      <w:r>
        <w:rPr>
          <w:rFonts w:hint="eastAsia" w:ascii="Times New Roman" w:hAnsi="Times New Roman" w:eastAsia="仿宋_GB2312" w:cs="Times New Roman"/>
          <w:color w:val="auto"/>
          <w:kern w:val="2"/>
          <w:sz w:val="32"/>
          <w:szCs w:val="32"/>
          <w:highlight w:val="none"/>
          <w:lang w:val="en-US" w:eastAsia="zh-CN" w:bidi="ar-SA"/>
        </w:rPr>
        <w:t>已被列入经营异常名录</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，当事人</w:t>
      </w:r>
      <w:r>
        <w:rPr>
          <w:rFonts w:hint="eastAsia" w:ascii="Times New Roman" w:hAnsi="Times New Roman" w:eastAsia="仿宋_GB2312" w:cs="Times New Roman"/>
          <w:color w:val="auto"/>
          <w:sz w:val="32"/>
          <w:szCs w:val="32"/>
          <w:highlight w:val="none"/>
          <w:lang w:eastAsia="zh-CN"/>
        </w:rPr>
        <w:t>仍</w:t>
      </w:r>
      <w:r>
        <w:rPr>
          <w:rFonts w:hint="eastAsia" w:ascii="Times New Roman" w:hAnsi="Times New Roman" w:eastAsia="仿宋_GB2312" w:cs="Times New Roman"/>
          <w:color w:val="auto"/>
          <w:kern w:val="2"/>
          <w:sz w:val="32"/>
          <w:szCs w:val="32"/>
          <w:highlight w:val="none"/>
          <w:lang w:val="en-US" w:eastAsia="zh-CN" w:bidi="ar-SA"/>
        </w:rPr>
        <w:t>未补报年报或办理注销登记</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w:t>
      </w:r>
      <w:r>
        <w:rPr>
          <w:rFonts w:hint="default" w:ascii="Times New Roman" w:hAnsi="Times New Roman" w:eastAsia="仿宋_GB2312" w:cs="Times New Roman"/>
          <w:color w:val="auto"/>
          <w:sz w:val="32"/>
          <w:szCs w:val="32"/>
          <w:highlight w:val="none"/>
        </w:rPr>
        <w:t>云南省</w:t>
      </w:r>
      <w:r>
        <w:rPr>
          <w:rFonts w:hint="default" w:ascii="Times New Roman" w:hAnsi="Times New Roman" w:eastAsia="仿宋_GB2312" w:cs="Times New Roman"/>
          <w:bCs/>
          <w:color w:val="auto"/>
          <w:kern w:val="1"/>
          <w:sz w:val="32"/>
          <w:szCs w:val="32"/>
          <w:highlight w:val="none"/>
        </w:rPr>
        <w:t>昆明市安宁市财兴盛商业广场</w:t>
      </w:r>
      <w:r>
        <w:rPr>
          <w:rFonts w:hint="default" w:ascii="Times New Roman" w:hAnsi="Times New Roman" w:eastAsia="仿宋_GB2312" w:cs="Times New Roman"/>
          <w:color w:val="auto"/>
          <w:kern w:val="2"/>
          <w:sz w:val="32"/>
          <w:szCs w:val="32"/>
          <w:highlight w:val="none"/>
          <w:lang w:val="en-US" w:eastAsia="zh-CN" w:bidi="ar-SA"/>
        </w:rPr>
        <w:t>5幢306室</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。目前是一家名为“云南博含物流有限公司”的主体在经营，据公司员工蒋璞花所述，其于</w:t>
      </w:r>
      <w:r>
        <w:rPr>
          <w:rFonts w:hint="eastAsia" w:ascii="Times New Roman" w:hAnsi="Times New Roman" w:eastAsia="仿宋_GB2312" w:cs="Times New Roman"/>
          <w:color w:val="auto"/>
          <w:sz w:val="32"/>
          <w:szCs w:val="32"/>
          <w:highlight w:val="none"/>
          <w:lang w:val="en-US" w:eastAsia="zh-CN"/>
        </w:rPr>
        <w:t>2021年就搬迁到此处经营至今，房屋之前一直是毛坯状态，未曾对外租赁，从未听说过有当事人存在。拨打法定代表人</w:t>
      </w:r>
      <w:r>
        <w:rPr>
          <w:rFonts w:hint="default" w:ascii="Times New Roman" w:hAnsi="Times New Roman" w:eastAsia="仿宋_GB2312" w:cs="Times New Roman"/>
          <w:color w:val="auto"/>
          <w:kern w:val="2"/>
          <w:sz w:val="32"/>
          <w:szCs w:val="32"/>
          <w:highlight w:val="none"/>
          <w:lang w:val="en-US" w:eastAsia="zh-CN" w:bidi="ar-SA"/>
        </w:rPr>
        <w:t>陈秀真</w:t>
      </w:r>
      <w:r>
        <w:rPr>
          <w:rFonts w:hint="eastAsia" w:ascii="Times New Roman" w:hAnsi="Times New Roman" w:eastAsia="仿宋_GB2312" w:cs="Times New Roman"/>
          <w:color w:val="auto"/>
          <w:sz w:val="32"/>
          <w:szCs w:val="32"/>
          <w:highlight w:val="none"/>
          <w:lang w:val="en-US" w:eastAsia="zh-CN"/>
        </w:rPr>
        <w:t>电话，提示为空号无法接通，无法与当事人取得联系</w:t>
      </w:r>
      <w:r>
        <w:rPr>
          <w:rFonts w:hint="default" w:ascii="Times New Roman" w:hAnsi="Times New Roman" w:eastAsia="仿宋_GB2312" w:cs="Times New Roman"/>
          <w:color w:val="auto"/>
          <w:sz w:val="32"/>
          <w:szCs w:val="32"/>
          <w:highlight w:val="none"/>
        </w:rPr>
        <w:t>。（4）我局于202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w:t>
      </w:r>
      <w:r>
        <w:rPr>
          <w:rFonts w:hint="eastAsia" w:ascii="Times New Roman" w:hAnsi="Times New Roman" w:eastAsia="仿宋_GB2312" w:cs="仿宋_GB2312"/>
          <w:color w:val="auto"/>
          <w:kern w:val="0"/>
          <w:sz w:val="32"/>
          <w:szCs w:val="32"/>
          <w:highlight w:val="none"/>
          <w:u w:val="none"/>
          <w:lang w:val="en-US" w:eastAsia="zh-CN" w:bidi="ar"/>
        </w:rPr>
        <w:t>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u w:val="none"/>
          <w:lang w:val="en-US" w:eastAsia="zh-CN" w:bidi="ar"/>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仿宋_GB2312"/>
          <w:color w:val="auto"/>
          <w:kern w:val="0"/>
          <w:sz w:val="32"/>
          <w:szCs w:val="32"/>
          <w:highlight w:val="none"/>
          <w:u w:val="none"/>
          <w:lang w:val="en-US" w:eastAsia="zh-CN" w:bidi="ar"/>
        </w:rPr>
        <w:t>是否具有不适合</w:t>
      </w:r>
      <w:r>
        <w:rPr>
          <w:rFonts w:hint="eastAsia" w:ascii="Times New Roman" w:hAnsi="Times New Roman" w:eastAsia="仿宋_GB2312" w:cs="仿宋_GB2312"/>
          <w:color w:val="auto"/>
          <w:kern w:val="0"/>
          <w:sz w:val="32"/>
          <w:szCs w:val="32"/>
          <w:highlight w:val="none"/>
          <w:u w:val="none"/>
          <w:lang w:val="zh-CN" w:eastAsia="zh-CN" w:bidi="ar"/>
        </w:rPr>
        <w:t>吊销公司营业执照</w:t>
      </w:r>
      <w:r>
        <w:rPr>
          <w:rFonts w:hint="eastAsia" w:ascii="Times New Roman" w:hAnsi="Times New Roman" w:eastAsia="仿宋_GB2312" w:cs="仿宋_GB2312"/>
          <w:color w:val="auto"/>
          <w:kern w:val="0"/>
          <w:sz w:val="32"/>
          <w:szCs w:val="32"/>
          <w:highlight w:val="none"/>
          <w:u w:val="none"/>
          <w:lang w:val="en-US" w:eastAsia="zh-CN" w:bidi="ar"/>
        </w:rPr>
        <w:t>的情形</w:t>
      </w:r>
      <w:r>
        <w:rPr>
          <w:rFonts w:hint="default" w:ascii="Times New Roman" w:hAnsi="Times New Roman" w:eastAsia="仿宋_GB2312" w:cs="仿宋_GB2312"/>
          <w:color w:val="auto"/>
          <w:kern w:val="0"/>
          <w:sz w:val="32"/>
          <w:szCs w:val="32"/>
          <w:highlight w:val="none"/>
          <w:u w:val="none"/>
          <w:lang w:val="en-US" w:eastAsia="zh-CN" w:bidi="ar"/>
        </w:rPr>
        <w:t>。</w:t>
      </w:r>
      <w:bookmarkStart w:id="3" w:name="OLE_LINK1"/>
      <w:bookmarkEnd w:id="3"/>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0DD3AB49"/>
    <w:rsid w:val="2FFEAD78"/>
    <w:rsid w:val="375BACF2"/>
    <w:rsid w:val="3EBDC060"/>
    <w:rsid w:val="3FEE71D0"/>
    <w:rsid w:val="5F7E632C"/>
    <w:rsid w:val="5FAF42F2"/>
    <w:rsid w:val="687E7856"/>
    <w:rsid w:val="735FF909"/>
    <w:rsid w:val="737A549E"/>
    <w:rsid w:val="73CEF563"/>
    <w:rsid w:val="76FF3E81"/>
    <w:rsid w:val="77E54CE9"/>
    <w:rsid w:val="7C36DA5E"/>
    <w:rsid w:val="7CDF229D"/>
    <w:rsid w:val="7EAEA562"/>
    <w:rsid w:val="7F7F390B"/>
    <w:rsid w:val="7FFB4DE1"/>
    <w:rsid w:val="7FFF89BF"/>
    <w:rsid w:val="A7DEDB78"/>
    <w:rsid w:val="AF8B988C"/>
    <w:rsid w:val="B77FB7A5"/>
    <w:rsid w:val="BDAFC7F1"/>
    <w:rsid w:val="BDBB0285"/>
    <w:rsid w:val="BFFF8727"/>
    <w:rsid w:val="C76FAE72"/>
    <w:rsid w:val="CE9C8917"/>
    <w:rsid w:val="CEAFCC8D"/>
    <w:rsid w:val="D3F72C4D"/>
    <w:rsid w:val="DE469041"/>
    <w:rsid w:val="DFDC0B31"/>
    <w:rsid w:val="EBF14C8A"/>
    <w:rsid w:val="EEFFDE2B"/>
    <w:rsid w:val="EFEEF9F5"/>
    <w:rsid w:val="F6FC0F5A"/>
    <w:rsid w:val="F7FD7964"/>
    <w:rsid w:val="FAFA89C1"/>
    <w:rsid w:val="FBFB90B2"/>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Body Text Indent 2"/>
    <w:basedOn w:val="1"/>
    <w:unhideWhenUsed/>
    <w:qFormat/>
    <w:uiPriority w:val="99"/>
    <w:pPr>
      <w:spacing w:after="12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2024-02-18T07:32:00Z</dcterms:created>
  <dc:creator>Administrator</dc:creator>
  <cp:lastModifiedBy>ht706</cp:lastModifiedBy>
  <dcterms:modified xsi:type="dcterms:W3CDTF">2026-06-03T15:20:22Z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