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3</w:t>
      </w:r>
      <w:r>
        <w:rPr>
          <w:rFonts w:hint="eastAsia" w:ascii="Times New Roman" w:hAnsi="Times New Roman" w:eastAsia="仿宋_GB2312" w:cs="Times New Roman"/>
          <w:color w:val="auto"/>
          <w:sz w:val="32"/>
          <w:szCs w:val="32"/>
          <w:highlight w:val="none"/>
          <w:lang w:val="en-US" w:eastAsia="zh-CN"/>
        </w:rPr>
        <w:t>0</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云南贤博科技有限公司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w:t>
      </w:r>
      <w:r>
        <w:rPr>
          <w:rFonts w:hint="default" w:ascii="Times New Roman" w:hAnsi="Times New Roman" w:eastAsia="仿宋_GB2312" w:cs="Times New Roman"/>
          <w:color w:val="auto"/>
          <w:kern w:val="2"/>
          <w:sz w:val="32"/>
          <w:szCs w:val="32"/>
          <w:highlight w:val="none"/>
          <w:lang w:val="en-US" w:eastAsia="zh-CN" w:bidi="ar-SA"/>
        </w:rPr>
        <w:t>金色时代广场5幢122号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w:t>
      </w:r>
      <w:r>
        <w:rPr>
          <w:rFonts w:hint="eastAsia" w:ascii="Times New Roman" w:hAnsi="Times New Roman" w:eastAsia="仿宋_GB2312" w:cs="Times New Roman"/>
          <w:color w:val="auto"/>
          <w:sz w:val="32"/>
          <w:szCs w:val="32"/>
          <w:highlight w:val="none"/>
          <w:lang w:val="en-US" w:eastAsia="zh-CN"/>
        </w:rPr>
        <w:t>安宁市思羽服装店</w:t>
      </w:r>
      <w:r>
        <w:rPr>
          <w:rFonts w:hint="eastAsia" w:ascii="Times New Roman" w:hAnsi="Times New Roman" w:eastAsia="仿宋_GB2312" w:cs="Times New Roman"/>
          <w:color w:val="auto"/>
          <w:sz w:val="32"/>
          <w:szCs w:val="32"/>
          <w:highlight w:val="none"/>
          <w:lang w:eastAsia="zh-CN"/>
        </w:rPr>
        <w:t>”的主体在经营，据店员李学琼所述，</w:t>
      </w:r>
      <w:r>
        <w:rPr>
          <w:rFonts w:hint="default" w:ascii="Times New Roman" w:hAnsi="Times New Roman" w:eastAsia="仿宋_GB2312" w:cs="Times New Roman"/>
          <w:bCs/>
          <w:color w:val="auto"/>
          <w:kern w:val="1"/>
          <w:sz w:val="32"/>
          <w:szCs w:val="32"/>
          <w:highlight w:val="none"/>
        </w:rPr>
        <w:t>安宁市</w:t>
      </w:r>
      <w:r>
        <w:rPr>
          <w:rFonts w:hint="default" w:ascii="Times New Roman" w:hAnsi="Times New Roman" w:eastAsia="仿宋_GB2312" w:cs="Times New Roman"/>
          <w:color w:val="auto"/>
          <w:kern w:val="2"/>
          <w:sz w:val="32"/>
          <w:szCs w:val="32"/>
          <w:highlight w:val="none"/>
          <w:lang w:val="en-US" w:eastAsia="zh-CN" w:bidi="ar-SA"/>
        </w:rPr>
        <w:t>金色时代广场5幢122号</w:t>
      </w:r>
      <w:r>
        <w:rPr>
          <w:rFonts w:hint="eastAsia" w:ascii="Times New Roman" w:hAnsi="Times New Roman" w:eastAsia="仿宋_GB2312" w:cs="Times New Roman"/>
          <w:color w:val="auto"/>
          <w:kern w:val="2"/>
          <w:sz w:val="32"/>
          <w:szCs w:val="32"/>
          <w:highlight w:val="none"/>
          <w:lang w:val="en-US" w:eastAsia="zh-CN" w:bidi="ar-SA"/>
        </w:rPr>
        <w:t>商铺原本为单独商铺，后被一分为二，故其营业执照登记住所是</w:t>
      </w:r>
      <w:r>
        <w:rPr>
          <w:rFonts w:hint="default" w:ascii="Times New Roman" w:hAnsi="Times New Roman" w:eastAsia="仿宋_GB2312" w:cs="Times New Roman"/>
          <w:color w:val="auto"/>
          <w:kern w:val="2"/>
          <w:sz w:val="32"/>
          <w:szCs w:val="32"/>
          <w:highlight w:val="none"/>
          <w:lang w:val="en-US" w:eastAsia="zh-CN" w:bidi="ar-SA"/>
        </w:rPr>
        <w:t>122</w:t>
      </w:r>
      <w:r>
        <w:rPr>
          <w:rFonts w:hint="eastAsia" w:ascii="Times New Roman" w:hAnsi="Times New Roman" w:eastAsia="仿宋_GB2312" w:cs="Times New Roman"/>
          <w:color w:val="auto"/>
          <w:kern w:val="2"/>
          <w:sz w:val="32"/>
          <w:szCs w:val="32"/>
          <w:highlight w:val="none"/>
          <w:lang w:val="en-US" w:eastAsia="zh-CN" w:bidi="ar-SA"/>
        </w:rPr>
        <w:t>—1号，</w:t>
      </w:r>
      <w:r>
        <w:rPr>
          <w:rFonts w:hint="eastAsia" w:ascii="Times New Roman" w:hAnsi="Times New Roman" w:eastAsia="仿宋_GB2312" w:cs="Times New Roman"/>
          <w:color w:val="auto"/>
          <w:sz w:val="32"/>
          <w:szCs w:val="32"/>
          <w:highlight w:val="none"/>
          <w:lang w:eastAsia="zh-CN"/>
        </w:rPr>
        <w:t>其于</w:t>
      </w:r>
      <w:r>
        <w:rPr>
          <w:rFonts w:hint="eastAsia" w:ascii="Times New Roman" w:hAnsi="Times New Roman" w:eastAsia="仿宋_GB2312" w:cs="Times New Roman"/>
          <w:color w:val="auto"/>
          <w:sz w:val="32"/>
          <w:szCs w:val="32"/>
          <w:highlight w:val="none"/>
          <w:lang w:val="en-US" w:eastAsia="zh-CN"/>
        </w:rPr>
        <w:t>2025年到此处经营至今，之前是一家大码女装店，从未听说过有当事人存在。多次拨打法定代表人</w:t>
      </w:r>
      <w:r>
        <w:rPr>
          <w:rFonts w:hint="default" w:ascii="Times New Roman" w:hAnsi="Times New Roman" w:eastAsia="仿宋_GB2312" w:cs="Times New Roman"/>
          <w:color w:val="auto"/>
          <w:kern w:val="2"/>
          <w:sz w:val="32"/>
          <w:szCs w:val="32"/>
          <w:highlight w:val="none"/>
          <w:lang w:val="en-US" w:eastAsia="zh-CN" w:bidi="ar-SA"/>
        </w:rPr>
        <w:t>黄戈芮</w:t>
      </w:r>
      <w:r>
        <w:rPr>
          <w:rFonts w:hint="eastAsia" w:ascii="Times New Roman" w:hAnsi="Times New Roman" w:eastAsia="仿宋_GB2312" w:cs="Times New Roman"/>
          <w:color w:val="auto"/>
          <w:sz w:val="32"/>
          <w:szCs w:val="32"/>
          <w:highlight w:val="none"/>
          <w:lang w:val="en-US" w:eastAsia="zh-CN"/>
        </w:rPr>
        <w:t>电话号码均被挂断，其拒绝接听，无法与当事人取得联系。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hint="default" w:eastAsia="仿宋_GB2312"/>
          <w:sz w:val="32"/>
          <w:szCs w:val="32"/>
          <w:u w:val="single"/>
          <w:lang w:val="en-US" w:eastAsia="zh-CN"/>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杨洪兵</w:t>
      </w:r>
      <w:r>
        <w:rPr>
          <w:rFonts w:eastAsia="仿宋_GB2312"/>
          <w:sz w:val="32"/>
          <w:szCs w:val="32"/>
          <w:u w:val="single"/>
        </w:rPr>
        <w:t xml:space="preserve"> </w:t>
      </w:r>
      <w:r>
        <w:rPr>
          <w:rFonts w:hint="eastAsia"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47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3FD83F3"/>
    <w:rsid w:val="375BACF2"/>
    <w:rsid w:val="3EBDC060"/>
    <w:rsid w:val="3FEE71D0"/>
    <w:rsid w:val="5DFD195C"/>
    <w:rsid w:val="5F7E632C"/>
    <w:rsid w:val="5FAF42F2"/>
    <w:rsid w:val="67DB8C2C"/>
    <w:rsid w:val="687E7856"/>
    <w:rsid w:val="72FF349B"/>
    <w:rsid w:val="735FF909"/>
    <w:rsid w:val="737A549E"/>
    <w:rsid w:val="73CEF563"/>
    <w:rsid w:val="75BDE622"/>
    <w:rsid w:val="76FF3E81"/>
    <w:rsid w:val="77E54CE9"/>
    <w:rsid w:val="7C36DA5E"/>
    <w:rsid w:val="7C6C7F22"/>
    <w:rsid w:val="7CDF229D"/>
    <w:rsid w:val="7FFB4DE1"/>
    <w:rsid w:val="7FFF89BF"/>
    <w:rsid w:val="99D51503"/>
    <w:rsid w:val="A7DEDB78"/>
    <w:rsid w:val="AF8B988C"/>
    <w:rsid w:val="B77FB7A5"/>
    <w:rsid w:val="BDBB0285"/>
    <w:rsid w:val="BEF8603F"/>
    <w:rsid w:val="BFFF8727"/>
    <w:rsid w:val="C76FAE72"/>
    <w:rsid w:val="CAFFE1A7"/>
    <w:rsid w:val="CE9C8917"/>
    <w:rsid w:val="CFEEBEBD"/>
    <w:rsid w:val="D3F72C4D"/>
    <w:rsid w:val="DE469041"/>
    <w:rsid w:val="DF7F878E"/>
    <w:rsid w:val="DFDC0B31"/>
    <w:rsid w:val="EBF14C8A"/>
    <w:rsid w:val="EEFFDE2B"/>
    <w:rsid w:val="EFEEF9F5"/>
    <w:rsid w:val="F5DF4D74"/>
    <w:rsid w:val="F6FC0F5A"/>
    <w:rsid w:val="F7FD7964"/>
    <w:rsid w:val="FAFA89C1"/>
    <w:rsid w:val="FB5EB70F"/>
    <w:rsid w:val="FC7743CD"/>
    <w:rsid w:val="FE1A58A9"/>
    <w:rsid w:val="FF071991"/>
    <w:rsid w:val="FF2C0CA6"/>
    <w:rsid w:val="FF55CE16"/>
    <w:rsid w:val="FFF73A2B"/>
    <w:rsid w:val="FFF93693"/>
    <w:rsid w:val="FFFBC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2024-02-20T07:32:00Z</dcterms:created>
  <dc:creator>Administrator</dc:creator>
  <cp:lastModifiedBy>ht706</cp:lastModifiedBy>
  <dcterms:modified xsi:type="dcterms:W3CDTF">2026-06-03T15:21:27Z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