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62</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当事人：安宁浩星商贸有限公司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统一社会信用代码：91530181MA6NRUEC52</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left="638" w:leftChars="304" w:firstLine="0" w:firstLineChars="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所：云南省昆明市安宁市财兴盛商业广场14-6号商铺</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法定代表人：李君</w:t>
      </w:r>
    </w:p>
    <w:p>
      <w:pPr>
        <w:adjustRightInd w:val="0"/>
        <w:snapToGrid w:val="0"/>
        <w:spacing w:line="560" w:lineRule="exact"/>
        <w:ind w:left="638" w:leftChars="304" w:firstLine="0" w:firstLineChars="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身份证号码：511021</w:t>
      </w:r>
      <w:r>
        <w:rPr>
          <w:rFonts w:hint="eastAsia" w:ascii="Times New Roman" w:hAnsi="Times New Roman" w:eastAsia="仿宋_GB2312" w:cs="Times New Roman"/>
          <w:sz w:val="32"/>
          <w:szCs w:val="32"/>
          <w:lang w:val="en-US" w:eastAsia="zh-CN"/>
        </w:rPr>
        <w:t>********</w:t>
      </w:r>
      <w:bookmarkStart w:id="7" w:name="_GoBack"/>
      <w:bookmarkEnd w:id="7"/>
      <w:r>
        <w:rPr>
          <w:rFonts w:hint="default" w:ascii="Times New Roman" w:hAnsi="Times New Roman" w:eastAsia="仿宋_GB2312" w:cs="Times New Roman"/>
          <w:sz w:val="32"/>
          <w:szCs w:val="32"/>
        </w:rPr>
        <w:t>3566</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eastAsia="zh-CN"/>
        </w:rPr>
        <w:t>（1）经云南省市场监管一体化应用平台查询，未见当事人</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lang w:eastAsia="zh-CN"/>
        </w:rPr>
        <w:t>连续两个年度的</w:t>
      </w:r>
      <w:r>
        <w:rPr>
          <w:rFonts w:hint="default" w:ascii="Times New Roman" w:hAnsi="Times New Roman" w:eastAsia="仿宋_GB2312" w:cs="Times New Roman"/>
          <w:color w:val="auto"/>
          <w:sz w:val="32"/>
          <w:szCs w:val="32"/>
          <w:highlight w:val="none"/>
          <w:lang w:eastAsia="zh-CN"/>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lang w:eastAsia="zh-CN"/>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lang w:eastAsia="zh-CN"/>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eastAsia="zh-CN"/>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lang w:eastAsia="zh-CN"/>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w:t>
      </w:r>
      <w:r>
        <w:rPr>
          <w:rFonts w:hint="default" w:ascii="Times New Roman" w:hAnsi="Times New Roman" w:eastAsia="仿宋_GB2312" w:cs="Times New Roman"/>
          <w:color w:val="auto"/>
          <w:sz w:val="32"/>
          <w:szCs w:val="32"/>
          <w:highlight w:val="none"/>
          <w:lang w:eastAsia="zh-CN"/>
        </w:rPr>
        <w:t>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lang w:eastAsia="zh-CN"/>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当事人登记住所云南省昆明市安宁市财兴盛商业广场</w:t>
      </w:r>
      <w:r>
        <w:rPr>
          <w:rFonts w:hint="default" w:ascii="Times New Roman" w:hAnsi="Times New Roman" w:eastAsia="仿宋_GB2312" w:cs="Times New Roman"/>
          <w:color w:val="auto"/>
          <w:sz w:val="32"/>
          <w:szCs w:val="32"/>
          <w:highlight w:val="none"/>
          <w:lang w:val="en-US" w:eastAsia="zh-CN"/>
        </w:rPr>
        <w:t>14-6号商铺</w:t>
      </w:r>
      <w:r>
        <w:rPr>
          <w:rFonts w:hint="default" w:ascii="Times New Roman" w:hAnsi="Times New Roman" w:eastAsia="仿宋_GB2312" w:cs="Times New Roman"/>
          <w:color w:val="auto"/>
          <w:sz w:val="32"/>
          <w:szCs w:val="32"/>
          <w:highlight w:val="none"/>
          <w:lang w:eastAsia="zh-CN"/>
        </w:rPr>
        <w:t>进行现场检查，未见当事人在该地址开展经营活动，</w:t>
      </w:r>
      <w:r>
        <w:rPr>
          <w:rFonts w:hint="eastAsia" w:ascii="Times New Roman" w:hAnsi="Times New Roman" w:eastAsia="仿宋_GB2312" w:cs="Times New Roman"/>
          <w:color w:val="auto"/>
          <w:sz w:val="32"/>
          <w:szCs w:val="32"/>
          <w:highlight w:val="none"/>
          <w:lang w:eastAsia="zh-CN"/>
        </w:rPr>
        <w:t>此处目前是一家招牌名为“贝林装饰”的经营主体</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据其法人李健杰所述，其已在此处经营三、四年了，从未听说过有当事人存在</w:t>
      </w:r>
      <w:r>
        <w:rPr>
          <w:rFonts w:hint="eastAsia" w:ascii="Times New Roman" w:hAnsi="Times New Roman" w:eastAsia="仿宋_GB2312" w:cs="Times New Roman"/>
          <w:color w:val="auto"/>
          <w:sz w:val="32"/>
          <w:szCs w:val="32"/>
          <w:highlight w:val="none"/>
          <w:lang w:val="en-US" w:eastAsia="zh-CN"/>
        </w:rPr>
        <w:t>。拨打法定代表人</w:t>
      </w:r>
      <w:r>
        <w:rPr>
          <w:rFonts w:hint="default" w:ascii="Times New Roman" w:hAnsi="Times New Roman" w:eastAsia="仿宋_GB2312" w:cs="Times New Roman"/>
          <w:color w:val="auto"/>
          <w:sz w:val="32"/>
          <w:szCs w:val="32"/>
          <w:highlight w:val="none"/>
          <w:lang w:val="en-US" w:eastAsia="zh-CN"/>
        </w:rPr>
        <w:t>李君</w:t>
      </w:r>
      <w:r>
        <w:rPr>
          <w:rFonts w:hint="eastAsia" w:ascii="Times New Roman" w:hAnsi="Times New Roman" w:eastAsia="仿宋_GB2312" w:cs="Times New Roman"/>
          <w:color w:val="auto"/>
          <w:sz w:val="32"/>
          <w:szCs w:val="32"/>
          <w:highlight w:val="none"/>
          <w:lang w:val="en-US" w:eastAsia="zh-CN"/>
        </w:rPr>
        <w:t>电话，均无法接通，无法与当事人取得联系。</w:t>
      </w:r>
      <w:r>
        <w:rPr>
          <w:rFonts w:hint="default" w:ascii="Times New Roman" w:hAnsi="Times New Roman" w:eastAsia="仿宋_GB2312" w:cs="Times New Roman"/>
          <w:color w:val="auto"/>
          <w:sz w:val="32"/>
          <w:szCs w:val="32"/>
          <w:highlight w:val="none"/>
          <w:lang w:eastAsia="zh-CN"/>
        </w:rPr>
        <w:t>（4）</w:t>
      </w:r>
      <w:r>
        <w:rPr>
          <w:rFonts w:hint="default" w:ascii="Times New Roman" w:hAnsi="Times New Roman" w:eastAsia="仿宋_GB2312" w:cs="Times New Roman"/>
          <w:color w:val="auto"/>
          <w:sz w:val="32"/>
          <w:szCs w:val="32"/>
          <w:highlight w:val="none"/>
        </w:rPr>
        <w:t>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 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25</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1"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1"/>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kern w:val="2"/>
          <w:sz w:val="32"/>
          <w:szCs w:val="32"/>
          <w:lang w:val="en-US" w:eastAsia="zh-CN" w:bidi="ar-SA"/>
        </w:rPr>
        <w:t>本局认为</w:t>
      </w:r>
      <w:r>
        <w:rPr>
          <w:rFonts w:hint="default" w:ascii="Times New Roman" w:hAnsi="Times New Roman" w:eastAsia="仿宋_GB2312" w:cs="Times New Roman"/>
          <w:color w:val="auto"/>
          <w:kern w:val="2"/>
          <w:sz w:val="32"/>
          <w:szCs w:val="32"/>
          <w:lang w:val="en-US" w:eastAsia="zh-CN" w:bidi="ar-SA"/>
        </w:rPr>
        <w:t>，当事人</w:t>
      </w:r>
      <w:r>
        <w:rPr>
          <w:rFonts w:hint="eastAsia" w:ascii="Times New Roman" w:hAnsi="Times New Roman" w:eastAsia="仿宋_GB2312" w:cs="Times New Roman"/>
          <w:color w:val="auto"/>
          <w:kern w:val="2"/>
          <w:sz w:val="32"/>
          <w:szCs w:val="32"/>
          <w:highlight w:val="none"/>
          <w:lang w:val="en-US" w:eastAsia="zh-CN" w:bidi="ar-SA"/>
        </w:rPr>
        <w:t>构成了</w:t>
      </w:r>
      <w:r>
        <w:rPr>
          <w:rFonts w:hint="default" w:ascii="Times New Roman" w:hAnsi="Times New Roman" w:eastAsia="仿宋_GB2312" w:cs="Times New Roman"/>
          <w:color w:val="auto"/>
          <w:kern w:val="2"/>
          <w:sz w:val="32"/>
          <w:szCs w:val="32"/>
          <w:highlight w:val="none"/>
          <w:lang w:val="en-US" w:eastAsia="zh-CN" w:bidi="ar-SA"/>
        </w:rPr>
        <w:t>连续</w:t>
      </w:r>
      <w:r>
        <w:rPr>
          <w:rFonts w:hint="eastAsia" w:ascii="Times New Roman" w:hAnsi="Times New Roman" w:eastAsia="仿宋_GB2312" w:cs="Times New Roman"/>
          <w:color w:val="auto"/>
          <w:kern w:val="2"/>
          <w:sz w:val="32"/>
          <w:szCs w:val="32"/>
          <w:highlight w:val="none"/>
          <w:lang w:val="en-US" w:eastAsia="zh-CN" w:bidi="ar-SA"/>
        </w:rPr>
        <w:t>两</w:t>
      </w:r>
      <w:r>
        <w:rPr>
          <w:rFonts w:hint="default" w:ascii="Times New Roman" w:hAnsi="Times New Roman" w:eastAsia="仿宋_GB2312" w:cs="Times New Roman"/>
          <w:color w:val="auto"/>
          <w:kern w:val="2"/>
          <w:sz w:val="32"/>
          <w:szCs w:val="32"/>
          <w:highlight w:val="none"/>
          <w:lang w:val="en-US" w:eastAsia="zh-CN" w:bidi="ar-SA"/>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依据</w:t>
      </w:r>
      <w:r>
        <w:rPr>
          <w:rFonts w:hint="eastAsia" w:ascii="Times New Roman" w:hAnsi="Times New Roman" w:eastAsia="仿宋_GB2312" w:cs="Times New Roman"/>
          <w:bCs/>
          <w:color w:val="auto"/>
          <w:sz w:val="32"/>
          <w:szCs w:val="32"/>
          <w:highlight w:val="none"/>
          <w:u w:val="none"/>
          <w:lang w:val="en-US" w:eastAsia="zh-CN"/>
        </w:rPr>
        <w:t>《中华人民共和国行政处罚法》第二十八条第一款及《</w:t>
      </w:r>
      <w:r>
        <w:rPr>
          <w:rFonts w:hint="default" w:ascii="Times New Roman" w:hAnsi="Times New Roman" w:eastAsia="仿宋_GB2312" w:cs="Times New Roman"/>
          <w:color w:val="auto"/>
          <w:kern w:val="2"/>
          <w:sz w:val="32"/>
          <w:szCs w:val="32"/>
          <w:highlight w:val="none"/>
          <w:lang w:val="en-US" w:eastAsia="zh-CN" w:bidi="ar-SA"/>
        </w:rPr>
        <w:t>企业信息公示暂行条例》第十八条第一款的规定，</w:t>
      </w:r>
      <w:r>
        <w:rPr>
          <w:rFonts w:hint="eastAsia" w:ascii="Times New Roman" w:hAnsi="Times New Roman" w:eastAsia="仿宋_GB2312" w:cs="Times New Roman"/>
          <w:color w:val="auto"/>
          <w:kern w:val="2"/>
          <w:sz w:val="32"/>
          <w:szCs w:val="32"/>
          <w:highlight w:val="none"/>
          <w:lang w:val="en-US" w:eastAsia="zh-CN" w:bidi="ar-SA"/>
        </w:rPr>
        <w:t>经本局集体讨论决定，责令你公司改正上述违法行为，并</w:t>
      </w:r>
      <w:r>
        <w:rPr>
          <w:rFonts w:hint="default" w:ascii="Times New Roman" w:hAnsi="Times New Roman" w:eastAsia="仿宋_GB2312" w:cs="Times New Roman"/>
          <w:color w:val="auto"/>
          <w:kern w:val="2"/>
          <w:sz w:val="32"/>
          <w:szCs w:val="32"/>
          <w:highlight w:val="none"/>
          <w:lang w:val="en-US" w:eastAsia="zh-CN" w:bidi="ar-SA"/>
        </w:rPr>
        <w:t>处罚如下：</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highlight w:val="none"/>
          <w:lang w:val="en-US" w:eastAsia="zh-CN" w:bidi="ar-SA"/>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auto"/>
          <w:kern w:val="2"/>
          <w:sz w:val="32"/>
          <w:szCs w:val="32"/>
          <w:highlight w:val="none"/>
          <w:lang w:val="en-US" w:eastAsia="zh-CN" w:bidi="ar-SA"/>
        </w:rPr>
        <w:t>依据《市场监督管理行政处罚信息公示规定》，本局将通过国家企业信用信息公示系统（云南）公示行政处罚决定信息，公示期</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p>
    <w:p>
      <w:pPr>
        <w:keepNext w:val="0"/>
        <w:keepLines w:val="0"/>
        <w:pageBreakBefore w:val="0"/>
        <w:kinsoku/>
        <w:wordWrap/>
        <w:overflowPunct/>
        <w:topLinePunct w:val="0"/>
        <w:bidi w:val="0"/>
        <w:adjustRightInd/>
        <w:snapToGrid/>
        <w:spacing w:line="560" w:lineRule="exact"/>
        <w:ind w:right="64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2" w:name="_bookmark37"/>
      <w:bookmarkEnd w:id="2"/>
      <w:bookmarkStart w:id="3" w:name="延期/分期缴纳罚没款通知书"/>
      <w:bookmarkEnd w:id="3"/>
      <w:bookmarkStart w:id="4" w:name="行政处罚决定履行催告书"/>
      <w:bookmarkEnd w:id="4"/>
      <w:bookmarkStart w:id="5" w:name="不予行政处罚决定书"/>
      <w:bookmarkEnd w:id="5"/>
      <w:bookmarkStart w:id="6" w:name="延期/分期缴纳罚款通知书"/>
      <w:bookmarkEnd w:id="6"/>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3745AD9"/>
    <w:rsid w:val="3496287B"/>
    <w:rsid w:val="360A3725"/>
    <w:rsid w:val="37ECED43"/>
    <w:rsid w:val="38938A77"/>
    <w:rsid w:val="3D5C4AC4"/>
    <w:rsid w:val="3E3F6924"/>
    <w:rsid w:val="3FFDF8C1"/>
    <w:rsid w:val="41FFEFD9"/>
    <w:rsid w:val="46713A15"/>
    <w:rsid w:val="47B31D30"/>
    <w:rsid w:val="47D853B7"/>
    <w:rsid w:val="483C51EB"/>
    <w:rsid w:val="483D06B8"/>
    <w:rsid w:val="49A359EE"/>
    <w:rsid w:val="4AC67990"/>
    <w:rsid w:val="4E1D6009"/>
    <w:rsid w:val="52590780"/>
    <w:rsid w:val="562107FC"/>
    <w:rsid w:val="57574669"/>
    <w:rsid w:val="5B7772F1"/>
    <w:rsid w:val="5C19211A"/>
    <w:rsid w:val="5E952953"/>
    <w:rsid w:val="5FFD3E5F"/>
    <w:rsid w:val="60946FA7"/>
    <w:rsid w:val="62606346"/>
    <w:rsid w:val="698C72A1"/>
    <w:rsid w:val="6A3D7475"/>
    <w:rsid w:val="6AA37C04"/>
    <w:rsid w:val="6D0E34ED"/>
    <w:rsid w:val="6D3BDA31"/>
    <w:rsid w:val="6DFF4CDD"/>
    <w:rsid w:val="6EFD47C7"/>
    <w:rsid w:val="6F763D68"/>
    <w:rsid w:val="6FDC9BEB"/>
    <w:rsid w:val="70172E69"/>
    <w:rsid w:val="749B76EC"/>
    <w:rsid w:val="762B2973"/>
    <w:rsid w:val="762F6CD7"/>
    <w:rsid w:val="7704663A"/>
    <w:rsid w:val="79EC443F"/>
    <w:rsid w:val="7AF235C5"/>
    <w:rsid w:val="7AFFB58E"/>
    <w:rsid w:val="7E8E2F19"/>
    <w:rsid w:val="7EF74569"/>
    <w:rsid w:val="7F97A8C7"/>
    <w:rsid w:val="7FA45D40"/>
    <w:rsid w:val="A6BE5211"/>
    <w:rsid w:val="AF8FF518"/>
    <w:rsid w:val="B67C4407"/>
    <w:rsid w:val="B7FF2524"/>
    <w:rsid w:val="BE77D24A"/>
    <w:rsid w:val="DFFEE22E"/>
    <w:rsid w:val="E75EE8DB"/>
    <w:rsid w:val="F6691188"/>
    <w:rsid w:val="FCF73CC9"/>
    <w:rsid w:val="FF3E20C7"/>
    <w:rsid w:val="FFF5E8F9"/>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2024-04-16T17:33:00Z</dcterms:created>
  <dc:creator>。</dc:creator>
  <cp:lastModifiedBy>ht706</cp:lastModifiedBy>
  <cp:lastPrinted>2026-01-11T19:23:00Z</cp:lastPrinted>
  <dcterms:modified xsi:type="dcterms:W3CDTF">2026-07-13T10:22:27Z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