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7"/>
        <w:gridCol w:w="1065"/>
        <w:gridCol w:w="1533"/>
        <w:gridCol w:w="3629"/>
        <w:gridCol w:w="1933"/>
      </w:tblGrid>
      <w:tr w14:paraId="7D41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9447" w:type="dxa"/>
            <w:gridSpan w:val="5"/>
            <w:noWrap w:val="0"/>
            <w:vAlign w:val="center"/>
          </w:tcPr>
          <w:p w14:paraId="03B938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方正小标宋_GBK" w:hAnsi="方正小标宋_GBK" w:eastAsia="方正小标宋_GBK" w:cs="方正小标宋_GBK"/>
                <w:i w:val="0"/>
                <w:color w:val="auto"/>
                <w:kern w:val="2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项目绩效目标申报表</w:t>
            </w:r>
          </w:p>
        </w:tc>
      </w:tr>
      <w:tr w14:paraId="447D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2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16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AD43B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金方街道思邑村水果产业培育助乡村经济提升项目</w:t>
            </w:r>
          </w:p>
        </w:tc>
      </w:tr>
      <w:tr w14:paraId="7EE6C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5E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7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F093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金方街道办事处</w:t>
            </w:r>
          </w:p>
        </w:tc>
      </w:tr>
      <w:tr w14:paraId="56D61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 w:hRule="atLeast"/>
          <w:jc w:val="center"/>
        </w:trPr>
        <w:tc>
          <w:tcPr>
            <w:tcW w:w="2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6D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7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F7A8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思邑村委会</w:t>
            </w:r>
          </w:p>
        </w:tc>
      </w:tr>
      <w:tr w14:paraId="51D74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23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DB1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项目资金</w:t>
            </w:r>
          </w:p>
        </w:tc>
        <w:tc>
          <w:tcPr>
            <w:tcW w:w="5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E64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A0A56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665</w:t>
            </w:r>
          </w:p>
        </w:tc>
      </w:tr>
      <w:tr w14:paraId="0217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2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22E3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E94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其中：当年财政拨款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DD760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545</w:t>
            </w:r>
          </w:p>
        </w:tc>
      </w:tr>
      <w:tr w14:paraId="4BF92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53EF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5C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其他资金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CA64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</w:tr>
      <w:tr w14:paraId="11A53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8F6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年度总体</w:t>
            </w:r>
          </w:p>
          <w:p w14:paraId="67764F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目标</w:t>
            </w:r>
          </w:p>
        </w:tc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EE137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本项目年度总体目标：项目按计划推进实施，严格落实预算执行，确保预算完成执行率达 100%。在规定种植周期内完成约40亩蓝莓种植，按每亩360盆标准，合计完成14400盆栽植任务。夯实蓝莓管护基础，力争项目启动后第二年实现每亩产量稳定达到720公斤。推动项目启动第三年起持续实现村集体经济增收。拓宽本地就业渠道，依托项目开发新增就业岗位，带动参与项目的村民务工增收。注重群众实际感受，做好项目宣传与沟通协调，力争项目周边群众对项目实施满意度达到 90% 以上，切实发挥产业项目助农富民综合效益。</w:t>
            </w:r>
          </w:p>
        </w:tc>
      </w:tr>
      <w:tr w14:paraId="73BD8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  <w:jc w:val="center"/>
        </w:trPr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4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B2C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75E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29B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A34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年度指标值</w:t>
            </w:r>
          </w:p>
        </w:tc>
      </w:tr>
      <w:tr w14:paraId="0164B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2A75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D9F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148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31C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水肥一体化设施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1BAD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1套</w:t>
            </w:r>
          </w:p>
        </w:tc>
      </w:tr>
      <w:tr w14:paraId="6787D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A410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9CDA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2728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ADE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储水设施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818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1套</w:t>
            </w:r>
          </w:p>
        </w:tc>
      </w:tr>
      <w:tr w14:paraId="55A1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097A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8BC8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C933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10B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大棚建设面积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F2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40亩</w:t>
            </w:r>
          </w:p>
        </w:tc>
      </w:tr>
      <w:tr w14:paraId="4BD3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E9F6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33CA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DD9E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581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电力变压器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B45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1套</w:t>
            </w:r>
          </w:p>
        </w:tc>
      </w:tr>
      <w:tr w14:paraId="241FF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FA77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64DD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FFDB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B13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电路系统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2DA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40亩</w:t>
            </w:r>
          </w:p>
        </w:tc>
      </w:tr>
      <w:tr w14:paraId="7749A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C629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1948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A4BA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FBB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田间预冷房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443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</w:tc>
      </w:tr>
      <w:tr w14:paraId="7DA54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655D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5E53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FE43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CF7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辅助设施用房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C32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㎡</w:t>
            </w:r>
          </w:p>
        </w:tc>
      </w:tr>
      <w:tr w14:paraId="3C4B5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1771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1516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77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BF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建设项目质量验收合格率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F81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4F6A8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0B70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8BCA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3A7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333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项目完成期限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1B1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100天</w:t>
            </w:r>
          </w:p>
        </w:tc>
      </w:tr>
      <w:tr w14:paraId="746E1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86FB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48C8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2C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ABE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预算完成指标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B20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545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  <w:tr w14:paraId="30899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4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5D89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480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213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经济效益指标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E70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实现年蓝莓产能，带动思邑村村集体年增收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ABA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提高蓝莓产能，带动村集体增收</w:t>
            </w:r>
          </w:p>
        </w:tc>
      </w:tr>
      <w:tr w14:paraId="2D804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005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4050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4BD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社会效益指标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991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新增临时就业岗位；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F6B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 w14:paraId="6136E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2598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AC92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871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26A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完善项目管理制度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124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持续完善项目管理制度</w:t>
            </w:r>
          </w:p>
        </w:tc>
      </w:tr>
      <w:tr w14:paraId="023B5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5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2D79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4D4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8A7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F7A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辖区群众对项目实施满意度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C68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通过实地走访及电话访问，辖区群众对项目实施满意度达90%</w:t>
            </w:r>
          </w:p>
        </w:tc>
      </w:tr>
      <w:tr w14:paraId="54280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617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其他需要说明的事项</w:t>
            </w:r>
          </w:p>
        </w:tc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8936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32FD859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E32E34E-C909-4513-96B3-F87B5214584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0122D8F-EDD6-4AF9-9EBD-BBC2CCB0CA9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C150B"/>
    <w:rsid w:val="046B5540"/>
    <w:rsid w:val="0BA61553"/>
    <w:rsid w:val="0E2142D8"/>
    <w:rsid w:val="119C150B"/>
    <w:rsid w:val="14EF5D19"/>
    <w:rsid w:val="152C0AD4"/>
    <w:rsid w:val="16677B31"/>
    <w:rsid w:val="18185587"/>
    <w:rsid w:val="195E346D"/>
    <w:rsid w:val="1ED35196"/>
    <w:rsid w:val="209F6845"/>
    <w:rsid w:val="23F24EDE"/>
    <w:rsid w:val="2ADA66CC"/>
    <w:rsid w:val="2E4F27F7"/>
    <w:rsid w:val="2E856C9B"/>
    <w:rsid w:val="321B1AA4"/>
    <w:rsid w:val="3739239A"/>
    <w:rsid w:val="3B5129DA"/>
    <w:rsid w:val="3B64626A"/>
    <w:rsid w:val="3BA40D5C"/>
    <w:rsid w:val="3C8A18AE"/>
    <w:rsid w:val="40AE7F87"/>
    <w:rsid w:val="442A0542"/>
    <w:rsid w:val="58F702C5"/>
    <w:rsid w:val="5BC621D1"/>
    <w:rsid w:val="5F0C439F"/>
    <w:rsid w:val="5F2022E4"/>
    <w:rsid w:val="5F5C70D4"/>
    <w:rsid w:val="66576847"/>
    <w:rsid w:val="7F52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30"/>
    </w:pPr>
    <w:rPr>
      <w:rFonts w:ascii="Times New Roman" w:hAnsi="Times New Roman"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616</Characters>
  <Lines>0</Lines>
  <Paragraphs>0</Paragraphs>
  <TotalTime>19</TotalTime>
  <ScaleCrop>false</ScaleCrop>
  <LinksUpToDate>false</LinksUpToDate>
  <CharactersWithSpaces>619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2026-07-17T04:41:00Z</dcterms:created>
  <dc:creator>何东敏</dc:creator>
  <cp:lastModifiedBy>何东敏</cp:lastModifiedBy>
  <dcterms:modified xsi:type="dcterms:W3CDTF">2026-08-14T03:01:08Z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107410D5CBD845B08F413FBCB7898E1F_13</vt:lpwstr>
  </property>
  <property fmtid="{D5CDD505-2E9C-101B-9397-08002B2CF9AE}" pid="4" name="KSOTemplateDocerSaveRecord">
    <vt:lpwstr>eyJoZGlkIjoiZjlmNmZmMDdmMGY0ZDY5MmVlZDhlNDVkNzkzZGE1ZjMiLCJ1c2VySWQiOiIxNTMyNjkwOTk4In0=</vt:lpwstr>
  </property>
</Properties>
</file>